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5697" w14:textId="61DB18FB" w:rsidR="00CB4EF2" w:rsidRPr="005F7902" w:rsidRDefault="00275D98" w:rsidP="001A18B1">
      <w:pPr>
        <w:jc w:val="center"/>
        <w:rPr>
          <w:rFonts w:ascii="Arial" w:hAnsi="Arial" w:cs="Arial"/>
          <w:b/>
          <w:bCs/>
          <w:i/>
          <w:iCs/>
          <w:sz w:val="32"/>
          <w:szCs w:val="32"/>
        </w:rPr>
      </w:pPr>
      <w:r w:rsidRPr="005F7902">
        <w:rPr>
          <w:rFonts w:ascii="Arial" w:hAnsi="Arial" w:cs="Arial"/>
          <w:b/>
          <w:bCs/>
          <w:i/>
          <w:iCs/>
          <w:sz w:val="32"/>
          <w:szCs w:val="32"/>
        </w:rPr>
        <w:t xml:space="preserve">OACD </w:t>
      </w:r>
      <w:r w:rsidR="001A18B1" w:rsidRPr="005F7902">
        <w:rPr>
          <w:rFonts w:ascii="Arial" w:hAnsi="Arial" w:cs="Arial"/>
          <w:b/>
          <w:bCs/>
          <w:i/>
          <w:iCs/>
          <w:sz w:val="32"/>
          <w:szCs w:val="32"/>
        </w:rPr>
        <w:t>2026 LEGISLATIVE SUMMARY</w:t>
      </w:r>
    </w:p>
    <w:p w14:paraId="473B82E5" w14:textId="77777777" w:rsidR="00933E1C" w:rsidRPr="00DE67EC" w:rsidRDefault="00933E1C" w:rsidP="001A18B1">
      <w:pPr>
        <w:jc w:val="center"/>
        <w:rPr>
          <w:rFonts w:ascii="Arial" w:hAnsi="Arial" w:cs="Arial"/>
        </w:rPr>
      </w:pPr>
    </w:p>
    <w:p w14:paraId="2B2175BD" w14:textId="685B56BF" w:rsidR="00E73EC7" w:rsidRDefault="00E73EC7">
      <w:pPr>
        <w:rPr>
          <w:rFonts w:ascii="Arial" w:hAnsi="Arial" w:cs="Arial"/>
        </w:rPr>
      </w:pPr>
      <w:r w:rsidRPr="00DE67EC">
        <w:rPr>
          <w:rFonts w:ascii="Arial" w:hAnsi="Arial" w:cs="Arial"/>
        </w:rPr>
        <w:t>Th</w:t>
      </w:r>
      <w:r w:rsidR="000A4B1F" w:rsidRPr="00DE67EC">
        <w:rPr>
          <w:rFonts w:ascii="Arial" w:hAnsi="Arial" w:cs="Arial"/>
        </w:rPr>
        <w:t>is</w:t>
      </w:r>
      <w:r w:rsidRPr="00DE67EC">
        <w:rPr>
          <w:rFonts w:ascii="Arial" w:hAnsi="Arial" w:cs="Arial"/>
        </w:rPr>
        <w:t xml:space="preserve"> OACD Legislative Summary is a composite of the work </w:t>
      </w:r>
      <w:r w:rsidR="00B010CD" w:rsidRPr="00DE67EC">
        <w:rPr>
          <w:rFonts w:ascii="Arial" w:hAnsi="Arial" w:cs="Arial"/>
        </w:rPr>
        <w:t xml:space="preserve">developed and supported by our full Advocacy Committee.  </w:t>
      </w:r>
      <w:r w:rsidR="004F623F" w:rsidRPr="00DE67EC">
        <w:rPr>
          <w:rFonts w:ascii="Arial" w:hAnsi="Arial" w:cs="Arial"/>
        </w:rPr>
        <w:t xml:space="preserve">The Committee represents </w:t>
      </w:r>
      <w:r w:rsidR="00D14DB6" w:rsidRPr="00DE67EC">
        <w:rPr>
          <w:rFonts w:ascii="Arial" w:hAnsi="Arial" w:cs="Arial"/>
        </w:rPr>
        <w:t xml:space="preserve">the state </w:t>
      </w:r>
      <w:r w:rsidR="005B2288" w:rsidRPr="00DE67EC">
        <w:rPr>
          <w:rFonts w:ascii="Arial" w:hAnsi="Arial" w:cs="Arial"/>
        </w:rPr>
        <w:t>geographically</w:t>
      </w:r>
      <w:r w:rsidR="00D14DB6" w:rsidRPr="00DE67EC">
        <w:rPr>
          <w:rFonts w:ascii="Arial" w:hAnsi="Arial" w:cs="Arial"/>
        </w:rPr>
        <w:t xml:space="preserve"> and </w:t>
      </w:r>
      <w:r w:rsidR="004E5351">
        <w:rPr>
          <w:rFonts w:ascii="Arial" w:hAnsi="Arial" w:cs="Arial"/>
        </w:rPr>
        <w:t>meets</w:t>
      </w:r>
      <w:r w:rsidR="0017275E">
        <w:rPr>
          <w:rFonts w:ascii="Arial" w:hAnsi="Arial" w:cs="Arial"/>
        </w:rPr>
        <w:t xml:space="preserve"> to formulate positions on legislation</w:t>
      </w:r>
      <w:r w:rsidR="00B2200B">
        <w:rPr>
          <w:rFonts w:ascii="Arial" w:hAnsi="Arial" w:cs="Arial"/>
        </w:rPr>
        <w:t xml:space="preserve"> and supports our position by prep</w:t>
      </w:r>
      <w:r w:rsidR="004E5351">
        <w:rPr>
          <w:rFonts w:ascii="Arial" w:hAnsi="Arial" w:cs="Arial"/>
        </w:rPr>
        <w:t>aring testimony and attending hearings</w:t>
      </w:r>
      <w:r w:rsidR="00406434">
        <w:rPr>
          <w:rFonts w:ascii="Arial" w:hAnsi="Arial" w:cs="Arial"/>
        </w:rPr>
        <w:t xml:space="preserve"> as needed</w:t>
      </w:r>
      <w:r w:rsidR="004E5351">
        <w:rPr>
          <w:rFonts w:ascii="Arial" w:hAnsi="Arial" w:cs="Arial"/>
        </w:rPr>
        <w:t xml:space="preserve">.  </w:t>
      </w:r>
      <w:r w:rsidR="003B55D0" w:rsidRPr="00DE67EC">
        <w:rPr>
          <w:rFonts w:ascii="Arial" w:hAnsi="Arial" w:cs="Arial"/>
        </w:rPr>
        <w:t xml:space="preserve">A special thanks </w:t>
      </w:r>
      <w:r w:rsidR="00555746" w:rsidRPr="00DE67EC">
        <w:rPr>
          <w:rFonts w:ascii="Arial" w:hAnsi="Arial" w:cs="Arial"/>
        </w:rPr>
        <w:t xml:space="preserve">to those </w:t>
      </w:r>
      <w:r w:rsidR="00B62A90" w:rsidRPr="00DE67EC">
        <w:rPr>
          <w:rFonts w:ascii="Arial" w:hAnsi="Arial" w:cs="Arial"/>
        </w:rPr>
        <w:t xml:space="preserve">11 committee members for their commitment.  </w:t>
      </w:r>
    </w:p>
    <w:p w14:paraId="795B015D" w14:textId="77777777" w:rsidR="00933E1C" w:rsidRPr="00DE67EC" w:rsidRDefault="00933E1C">
      <w:pPr>
        <w:rPr>
          <w:rFonts w:ascii="Arial" w:hAnsi="Arial" w:cs="Arial"/>
        </w:rPr>
      </w:pPr>
    </w:p>
    <w:p w14:paraId="4792932D" w14:textId="3CB4FA09" w:rsidR="0005159B" w:rsidRPr="005F7902" w:rsidRDefault="003D3E28" w:rsidP="0005159B">
      <w:pPr>
        <w:spacing w:after="0"/>
        <w:rPr>
          <w:rFonts w:ascii="Arial" w:hAnsi="Arial" w:cs="Arial"/>
          <w:b/>
          <w:bCs/>
          <w:i/>
          <w:iCs/>
          <w:sz w:val="28"/>
          <w:szCs w:val="28"/>
          <w:u w:val="single"/>
        </w:rPr>
      </w:pPr>
      <w:r w:rsidRPr="005F7902">
        <w:rPr>
          <w:rFonts w:ascii="Arial" w:hAnsi="Arial" w:cs="Arial"/>
          <w:b/>
          <w:bCs/>
          <w:i/>
          <w:iCs/>
          <w:sz w:val="28"/>
          <w:szCs w:val="28"/>
          <w:u w:val="single"/>
        </w:rPr>
        <w:t>OVERVIEW OF THE SESSION</w:t>
      </w:r>
    </w:p>
    <w:p w14:paraId="23CA5614" w14:textId="5A76ACE4" w:rsidR="005F7902" w:rsidRPr="00DE67EC" w:rsidRDefault="005F7902" w:rsidP="005F7902">
      <w:pPr>
        <w:spacing w:after="0"/>
        <w:rPr>
          <w:rFonts w:ascii="Arial" w:hAnsi="Arial" w:cs="Arial"/>
        </w:rPr>
      </w:pPr>
      <w:r w:rsidRPr="00DE67EC">
        <w:rPr>
          <w:rFonts w:ascii="Arial" w:hAnsi="Arial" w:cs="Arial"/>
        </w:rPr>
        <w:t xml:space="preserve">This year’s session took place </w:t>
      </w:r>
      <w:r>
        <w:rPr>
          <w:rFonts w:ascii="Arial" w:hAnsi="Arial" w:cs="Arial"/>
        </w:rPr>
        <w:t>over</w:t>
      </w:r>
      <w:r w:rsidRPr="00DE67EC">
        <w:rPr>
          <w:rFonts w:ascii="Arial" w:hAnsi="Arial" w:cs="Arial"/>
        </w:rPr>
        <w:t xml:space="preserve"> 33 days</w:t>
      </w:r>
      <w:r>
        <w:rPr>
          <w:rFonts w:ascii="Arial" w:hAnsi="Arial" w:cs="Arial"/>
        </w:rPr>
        <w:t xml:space="preserve">.  </w:t>
      </w:r>
      <w:r w:rsidRPr="00DE67EC">
        <w:rPr>
          <w:rFonts w:ascii="Arial" w:hAnsi="Arial" w:cs="Arial"/>
        </w:rPr>
        <w:t>During that time legislators considered 304 measures which resulted in 104 bills</w:t>
      </w:r>
      <w:r>
        <w:rPr>
          <w:rFonts w:ascii="Arial" w:hAnsi="Arial" w:cs="Arial"/>
        </w:rPr>
        <w:t xml:space="preserve"> being </w:t>
      </w:r>
      <w:r w:rsidRPr="00DE67EC">
        <w:rPr>
          <w:rFonts w:ascii="Arial" w:hAnsi="Arial" w:cs="Arial"/>
        </w:rPr>
        <w:t xml:space="preserve">sent to the Governor’s desk for signature.  The short session is intended to focus on the state’s financial needs, but some </w:t>
      </w:r>
      <w:proofErr w:type="gramStart"/>
      <w:r w:rsidRPr="00DE67EC">
        <w:rPr>
          <w:rFonts w:ascii="Arial" w:hAnsi="Arial" w:cs="Arial"/>
        </w:rPr>
        <w:t>fairly substantial</w:t>
      </w:r>
      <w:proofErr w:type="gramEnd"/>
      <w:r w:rsidRPr="00DE67EC">
        <w:rPr>
          <w:rFonts w:ascii="Arial" w:hAnsi="Arial" w:cs="Arial"/>
        </w:rPr>
        <w:t xml:space="preserve"> policy issues were taken up in the session</w:t>
      </w:r>
      <w:r>
        <w:rPr>
          <w:rFonts w:ascii="Arial" w:hAnsi="Arial" w:cs="Arial"/>
        </w:rPr>
        <w:t xml:space="preserve"> this year.  </w:t>
      </w:r>
      <w:r w:rsidRPr="00DE67EC">
        <w:rPr>
          <w:rFonts w:ascii="Arial" w:hAnsi="Arial" w:cs="Arial"/>
        </w:rPr>
        <w:t xml:space="preserve">There were a couple boycotts slowing floor votes, but not the walkouts we have seen in the past.    </w:t>
      </w:r>
    </w:p>
    <w:p w14:paraId="12A12953" w14:textId="77777777" w:rsidR="00E624E1" w:rsidRPr="00DE67EC" w:rsidRDefault="00E624E1" w:rsidP="0005159B">
      <w:pPr>
        <w:spacing w:after="0"/>
        <w:rPr>
          <w:rFonts w:ascii="Arial" w:hAnsi="Arial" w:cs="Arial"/>
        </w:rPr>
      </w:pPr>
    </w:p>
    <w:p w14:paraId="5100BCE5" w14:textId="77777777" w:rsidR="000A4820" w:rsidRDefault="000A4820" w:rsidP="001565EC">
      <w:pPr>
        <w:spacing w:after="0"/>
        <w:rPr>
          <w:rFonts w:ascii="Arial" w:hAnsi="Arial" w:cs="Arial"/>
          <w:i/>
          <w:iCs/>
        </w:rPr>
      </w:pPr>
    </w:p>
    <w:p w14:paraId="38AD289D" w14:textId="59811910" w:rsidR="00323C08" w:rsidRDefault="000A4820" w:rsidP="001565EC">
      <w:pPr>
        <w:spacing w:after="0"/>
        <w:rPr>
          <w:rFonts w:ascii="Arial" w:hAnsi="Arial" w:cs="Arial"/>
          <w:b/>
          <w:bCs/>
          <w:sz w:val="28"/>
          <w:szCs w:val="28"/>
          <w:u w:val="single"/>
        </w:rPr>
      </w:pPr>
      <w:r>
        <w:rPr>
          <w:rFonts w:ascii="Arial" w:hAnsi="Arial" w:cs="Arial"/>
          <w:b/>
          <w:bCs/>
          <w:sz w:val="28"/>
          <w:szCs w:val="28"/>
          <w:u w:val="single"/>
        </w:rPr>
        <w:t>POLICY BILLS</w:t>
      </w:r>
    </w:p>
    <w:p w14:paraId="58391190" w14:textId="77777777" w:rsidR="000A4820" w:rsidRPr="005F7902" w:rsidRDefault="000A4820" w:rsidP="001565EC">
      <w:pPr>
        <w:spacing w:after="0"/>
        <w:rPr>
          <w:rFonts w:ascii="Arial" w:hAnsi="Arial" w:cs="Arial"/>
          <w:b/>
          <w:bCs/>
          <w:sz w:val="28"/>
          <w:szCs w:val="28"/>
          <w:u w:val="single"/>
        </w:rPr>
      </w:pPr>
    </w:p>
    <w:p w14:paraId="4F745CFB" w14:textId="50643ED2" w:rsidR="001565EC" w:rsidRPr="005F7902" w:rsidRDefault="000A4820" w:rsidP="001565EC">
      <w:pPr>
        <w:spacing w:after="0"/>
        <w:rPr>
          <w:rFonts w:ascii="Arial" w:hAnsi="Arial" w:cs="Arial"/>
          <w:b/>
          <w:bCs/>
          <w:i/>
          <w:iCs/>
          <w:sz w:val="28"/>
          <w:szCs w:val="28"/>
        </w:rPr>
      </w:pPr>
      <w:r w:rsidRPr="000840FC">
        <w:rPr>
          <w:rFonts w:ascii="Arial" w:hAnsi="Arial" w:cs="Arial"/>
          <w:b/>
          <w:bCs/>
          <w:i/>
          <w:iCs/>
          <w:sz w:val="28"/>
          <w:szCs w:val="28"/>
        </w:rPr>
        <w:t xml:space="preserve">BILLS WITH </w:t>
      </w:r>
      <w:r>
        <w:rPr>
          <w:rFonts w:ascii="Arial" w:hAnsi="Arial" w:cs="Arial"/>
          <w:b/>
          <w:bCs/>
          <w:i/>
          <w:iCs/>
          <w:sz w:val="28"/>
          <w:szCs w:val="28"/>
        </w:rPr>
        <w:t>POSITIVE</w:t>
      </w:r>
      <w:r w:rsidRPr="000840FC">
        <w:rPr>
          <w:rFonts w:ascii="Arial" w:hAnsi="Arial" w:cs="Arial"/>
          <w:b/>
          <w:bCs/>
          <w:i/>
          <w:iCs/>
          <w:sz w:val="28"/>
          <w:szCs w:val="28"/>
        </w:rPr>
        <w:t xml:space="preserve"> IMPACTS</w:t>
      </w:r>
      <w:r>
        <w:rPr>
          <w:rFonts w:ascii="Arial" w:hAnsi="Arial" w:cs="Arial"/>
          <w:b/>
          <w:bCs/>
          <w:i/>
          <w:iCs/>
          <w:sz w:val="28"/>
          <w:szCs w:val="28"/>
        </w:rPr>
        <w:t xml:space="preserve"> ON DISTRICT WORK:</w:t>
      </w:r>
    </w:p>
    <w:p w14:paraId="3F097B5D" w14:textId="77777777" w:rsidR="000A4820" w:rsidRPr="00DE67EC" w:rsidRDefault="000A4820" w:rsidP="001565EC">
      <w:pPr>
        <w:spacing w:after="0"/>
        <w:rPr>
          <w:rFonts w:ascii="Arial" w:hAnsi="Arial" w:cs="Arial"/>
          <w:b/>
          <w:bCs/>
        </w:rPr>
      </w:pPr>
    </w:p>
    <w:p w14:paraId="08E0E06B" w14:textId="139FFC69" w:rsidR="002C2628" w:rsidRPr="00DE67EC" w:rsidRDefault="002C2628" w:rsidP="001565EC">
      <w:pPr>
        <w:spacing w:after="0"/>
        <w:rPr>
          <w:rFonts w:ascii="Arial" w:hAnsi="Arial" w:cs="Arial"/>
          <w:b/>
          <w:bCs/>
          <w:i/>
          <w:iCs/>
          <w:u w:val="single"/>
        </w:rPr>
      </w:pPr>
      <w:r w:rsidRPr="00DE67EC">
        <w:rPr>
          <w:rFonts w:ascii="Arial" w:hAnsi="Arial" w:cs="Arial"/>
          <w:b/>
          <w:bCs/>
          <w:i/>
          <w:iCs/>
          <w:u w:val="single"/>
        </w:rPr>
        <w:t>HB 4134</w:t>
      </w:r>
      <w:r w:rsidRPr="00DE67EC">
        <w:rPr>
          <w:rFonts w:ascii="Arial" w:hAnsi="Arial" w:cs="Arial"/>
          <w:b/>
          <w:bCs/>
          <w:u w:val="single"/>
        </w:rPr>
        <w:t xml:space="preserve"> </w:t>
      </w:r>
      <w:r w:rsidR="008058A2" w:rsidRPr="00DE67EC">
        <w:rPr>
          <w:rFonts w:ascii="Arial" w:hAnsi="Arial" w:cs="Arial"/>
          <w:b/>
          <w:bCs/>
          <w:u w:val="single"/>
        </w:rPr>
        <w:t xml:space="preserve">– </w:t>
      </w:r>
      <w:r w:rsidR="008058A2" w:rsidRPr="00DE67EC">
        <w:rPr>
          <w:rFonts w:ascii="Arial" w:hAnsi="Arial" w:cs="Arial"/>
          <w:b/>
          <w:bCs/>
          <w:i/>
          <w:iCs/>
          <w:u w:val="single"/>
        </w:rPr>
        <w:t xml:space="preserve">Funding for Wildlife </w:t>
      </w:r>
      <w:r w:rsidR="00A30BB7" w:rsidRPr="00DE67EC">
        <w:rPr>
          <w:rFonts w:ascii="Arial" w:hAnsi="Arial" w:cs="Arial"/>
          <w:b/>
          <w:bCs/>
          <w:i/>
          <w:iCs/>
          <w:u w:val="single"/>
        </w:rPr>
        <w:t xml:space="preserve">and Conservation Related </w:t>
      </w:r>
      <w:r w:rsidR="008058A2" w:rsidRPr="00DE67EC">
        <w:rPr>
          <w:rFonts w:ascii="Arial" w:hAnsi="Arial" w:cs="Arial"/>
          <w:b/>
          <w:bCs/>
          <w:i/>
          <w:iCs/>
          <w:u w:val="single"/>
        </w:rPr>
        <w:t>Programs</w:t>
      </w:r>
    </w:p>
    <w:p w14:paraId="1DDB9214" w14:textId="74C59521" w:rsidR="00B31CD7" w:rsidRPr="00DE67EC" w:rsidRDefault="00B31CD7" w:rsidP="001565EC">
      <w:pPr>
        <w:spacing w:after="0"/>
        <w:rPr>
          <w:rFonts w:ascii="Arial" w:hAnsi="Arial" w:cs="Arial"/>
          <w:i/>
          <w:iCs/>
        </w:rPr>
      </w:pPr>
      <w:r w:rsidRPr="00DE67EC">
        <w:rPr>
          <w:rFonts w:ascii="Arial" w:hAnsi="Arial" w:cs="Arial"/>
          <w:i/>
          <w:iCs/>
        </w:rPr>
        <w:t xml:space="preserve">Passed; OACD Supported </w:t>
      </w:r>
    </w:p>
    <w:p w14:paraId="2999C98D" w14:textId="29F2ECD3" w:rsidR="00B31CD7" w:rsidRPr="00DE67EC" w:rsidRDefault="00B31CD7" w:rsidP="001565EC">
      <w:pPr>
        <w:spacing w:after="0"/>
        <w:rPr>
          <w:rFonts w:ascii="Arial" w:hAnsi="Arial" w:cs="Arial"/>
          <w:i/>
          <w:iCs/>
          <w:u w:val="single"/>
        </w:rPr>
      </w:pPr>
    </w:p>
    <w:p w14:paraId="69EB0864" w14:textId="34DC0F1A" w:rsidR="00B77ABB" w:rsidRPr="00DE67EC" w:rsidRDefault="00D34FD6" w:rsidP="001565EC">
      <w:pPr>
        <w:spacing w:after="0"/>
        <w:rPr>
          <w:rFonts w:ascii="Arial" w:hAnsi="Arial" w:cs="Arial"/>
        </w:rPr>
      </w:pPr>
      <w:r w:rsidRPr="00DE67EC">
        <w:rPr>
          <w:rFonts w:ascii="Arial" w:hAnsi="Arial" w:cs="Arial"/>
        </w:rPr>
        <w:t xml:space="preserve">The bill increases </w:t>
      </w:r>
      <w:r w:rsidR="00B826C9" w:rsidRPr="00DE67EC">
        <w:rPr>
          <w:rFonts w:ascii="Arial" w:hAnsi="Arial" w:cs="Arial"/>
        </w:rPr>
        <w:t>the state</w:t>
      </w:r>
      <w:r w:rsidR="00E01FDB" w:rsidRPr="00DE67EC">
        <w:rPr>
          <w:rFonts w:ascii="Arial" w:hAnsi="Arial" w:cs="Arial"/>
        </w:rPr>
        <w:t xml:space="preserve">’s Transient Lodging Tax (TLT) </w:t>
      </w:r>
      <w:r w:rsidR="00B826C9" w:rsidRPr="00DE67EC">
        <w:rPr>
          <w:rFonts w:ascii="Arial" w:hAnsi="Arial" w:cs="Arial"/>
        </w:rPr>
        <w:t xml:space="preserve">by 1.25% </w:t>
      </w:r>
      <w:r w:rsidR="000E26EC" w:rsidRPr="00DE67EC">
        <w:rPr>
          <w:rFonts w:ascii="Arial" w:hAnsi="Arial" w:cs="Arial"/>
        </w:rPr>
        <w:t xml:space="preserve">to </w:t>
      </w:r>
      <w:r w:rsidR="005A0E4A" w:rsidRPr="00DE67EC">
        <w:rPr>
          <w:rFonts w:ascii="Arial" w:hAnsi="Arial" w:cs="Arial"/>
        </w:rPr>
        <w:t xml:space="preserve">provide long term, dedicated funding for preservation and </w:t>
      </w:r>
      <w:r w:rsidR="00D0676E" w:rsidRPr="00DE67EC">
        <w:rPr>
          <w:rFonts w:ascii="Arial" w:hAnsi="Arial" w:cs="Arial"/>
        </w:rPr>
        <w:t>restoration</w:t>
      </w:r>
      <w:r w:rsidR="005A0E4A" w:rsidRPr="00DE67EC">
        <w:rPr>
          <w:rFonts w:ascii="Arial" w:hAnsi="Arial" w:cs="Arial"/>
        </w:rPr>
        <w:t xml:space="preserve"> of Oregon’s fish and wildlife habitats and </w:t>
      </w:r>
      <w:r w:rsidR="00370992" w:rsidRPr="00DE67EC">
        <w:rPr>
          <w:rFonts w:ascii="Arial" w:hAnsi="Arial" w:cs="Arial"/>
        </w:rPr>
        <w:t xml:space="preserve">to </w:t>
      </w:r>
      <w:r w:rsidR="005A0E4A" w:rsidRPr="00DE67EC">
        <w:rPr>
          <w:rFonts w:ascii="Arial" w:hAnsi="Arial" w:cs="Arial"/>
        </w:rPr>
        <w:t>reduce wildfire risk on Oregon landscape</w:t>
      </w:r>
      <w:r w:rsidR="00370992" w:rsidRPr="00DE67EC">
        <w:rPr>
          <w:rFonts w:ascii="Arial" w:hAnsi="Arial" w:cs="Arial"/>
        </w:rPr>
        <w:t>s</w:t>
      </w:r>
      <w:r w:rsidR="005B3C4B" w:rsidRPr="00DE67EC">
        <w:rPr>
          <w:rFonts w:ascii="Arial" w:hAnsi="Arial" w:cs="Arial"/>
        </w:rPr>
        <w:t xml:space="preserve">.  </w:t>
      </w:r>
      <w:r w:rsidR="004B573E" w:rsidRPr="00DE67EC">
        <w:rPr>
          <w:rFonts w:ascii="Arial" w:hAnsi="Arial" w:cs="Arial"/>
        </w:rPr>
        <w:t>Many a</w:t>
      </w:r>
      <w:r w:rsidR="00B77ABB" w:rsidRPr="00DE67EC">
        <w:rPr>
          <w:rFonts w:ascii="Arial" w:hAnsi="Arial" w:cs="Arial"/>
        </w:rPr>
        <w:t>ssociations</w:t>
      </w:r>
      <w:r w:rsidR="000047D4" w:rsidRPr="00DE67EC">
        <w:rPr>
          <w:rFonts w:ascii="Arial" w:hAnsi="Arial" w:cs="Arial"/>
        </w:rPr>
        <w:t>, includin</w:t>
      </w:r>
      <w:r w:rsidR="000F2D57" w:rsidRPr="00DE67EC">
        <w:rPr>
          <w:rFonts w:ascii="Arial" w:hAnsi="Arial" w:cs="Arial"/>
        </w:rPr>
        <w:t xml:space="preserve">g OACD, </w:t>
      </w:r>
      <w:r w:rsidR="0083619F" w:rsidRPr="00DE67EC">
        <w:rPr>
          <w:rFonts w:ascii="Arial" w:hAnsi="Arial" w:cs="Arial"/>
        </w:rPr>
        <w:t>were joined by r</w:t>
      </w:r>
      <w:r w:rsidR="00C058F6" w:rsidRPr="00DE67EC">
        <w:rPr>
          <w:rFonts w:ascii="Arial" w:hAnsi="Arial" w:cs="Arial"/>
        </w:rPr>
        <w:t xml:space="preserve">anchers </w:t>
      </w:r>
      <w:r w:rsidR="00B77ABB" w:rsidRPr="00DE67EC">
        <w:rPr>
          <w:rFonts w:ascii="Arial" w:hAnsi="Arial" w:cs="Arial"/>
        </w:rPr>
        <w:t>whose cattle</w:t>
      </w:r>
      <w:r w:rsidR="00C058F6" w:rsidRPr="00DE67EC">
        <w:rPr>
          <w:rFonts w:ascii="Arial" w:hAnsi="Arial" w:cs="Arial"/>
        </w:rPr>
        <w:t xml:space="preserve"> </w:t>
      </w:r>
      <w:r w:rsidR="00A71C4C" w:rsidRPr="00DE67EC">
        <w:rPr>
          <w:rFonts w:ascii="Arial" w:hAnsi="Arial" w:cs="Arial"/>
        </w:rPr>
        <w:t xml:space="preserve">have been threatened.  </w:t>
      </w:r>
      <w:r w:rsidR="00CB6AF8" w:rsidRPr="00DE67EC">
        <w:rPr>
          <w:rFonts w:ascii="Arial" w:hAnsi="Arial" w:cs="Arial"/>
        </w:rPr>
        <w:t xml:space="preserve">  </w:t>
      </w:r>
      <w:r w:rsidR="00ED2257" w:rsidRPr="00DE67EC">
        <w:rPr>
          <w:rFonts w:ascii="Arial" w:hAnsi="Arial" w:cs="Arial"/>
        </w:rPr>
        <w:t xml:space="preserve"> </w:t>
      </w:r>
    </w:p>
    <w:p w14:paraId="3CEF4316" w14:textId="77777777" w:rsidR="00B77ABB" w:rsidRPr="00DE67EC" w:rsidRDefault="00B77ABB" w:rsidP="001565EC">
      <w:pPr>
        <w:spacing w:after="0"/>
        <w:rPr>
          <w:rFonts w:ascii="Arial" w:hAnsi="Arial" w:cs="Arial"/>
        </w:rPr>
      </w:pPr>
    </w:p>
    <w:p w14:paraId="16F24226" w14:textId="613F8279" w:rsidR="0083619F" w:rsidRPr="00DE67EC" w:rsidRDefault="0061180E" w:rsidP="001565EC">
      <w:pPr>
        <w:spacing w:after="0"/>
        <w:rPr>
          <w:rFonts w:ascii="Arial" w:hAnsi="Arial" w:cs="Arial"/>
        </w:rPr>
      </w:pPr>
      <w:r w:rsidRPr="00DE67EC">
        <w:rPr>
          <w:rFonts w:ascii="Arial" w:hAnsi="Arial" w:cs="Arial"/>
        </w:rPr>
        <w:t>Without sufficient and consistent funding from the state, Oregon’s most vulnerable species, habita</w:t>
      </w:r>
      <w:r w:rsidR="0067153F" w:rsidRPr="00DE67EC">
        <w:rPr>
          <w:rFonts w:ascii="Arial" w:hAnsi="Arial" w:cs="Arial"/>
        </w:rPr>
        <w:t>t</w:t>
      </w:r>
      <w:r w:rsidRPr="00DE67EC">
        <w:rPr>
          <w:rFonts w:ascii="Arial" w:hAnsi="Arial" w:cs="Arial"/>
        </w:rPr>
        <w:t xml:space="preserve">s and communities </w:t>
      </w:r>
      <w:r w:rsidR="008603C0" w:rsidRPr="00DE67EC">
        <w:rPr>
          <w:rFonts w:ascii="Arial" w:hAnsi="Arial" w:cs="Arial"/>
        </w:rPr>
        <w:t>remain at risk, threatening Oregon’s natural legacy, its economy and livelihoods depending upon outdoor r</w:t>
      </w:r>
      <w:r w:rsidR="0067153F" w:rsidRPr="00DE67EC">
        <w:rPr>
          <w:rFonts w:ascii="Arial" w:hAnsi="Arial" w:cs="Arial"/>
        </w:rPr>
        <w:t>e</w:t>
      </w:r>
      <w:r w:rsidR="008603C0" w:rsidRPr="00DE67EC">
        <w:rPr>
          <w:rFonts w:ascii="Arial" w:hAnsi="Arial" w:cs="Arial"/>
        </w:rPr>
        <w:t xml:space="preserve">creation.  </w:t>
      </w:r>
      <w:r w:rsidR="008414A4" w:rsidRPr="00DE67EC">
        <w:rPr>
          <w:rFonts w:ascii="Arial" w:hAnsi="Arial" w:cs="Arial"/>
        </w:rPr>
        <w:t xml:space="preserve">The bill </w:t>
      </w:r>
      <w:r w:rsidR="00F56EC1" w:rsidRPr="00DE67EC">
        <w:rPr>
          <w:rFonts w:ascii="Arial" w:hAnsi="Arial" w:cs="Arial"/>
        </w:rPr>
        <w:t xml:space="preserve">is expected to </w:t>
      </w:r>
      <w:r w:rsidR="008414A4" w:rsidRPr="00DE67EC">
        <w:rPr>
          <w:rFonts w:ascii="Arial" w:hAnsi="Arial" w:cs="Arial"/>
        </w:rPr>
        <w:t>generate $37 million in revenue per fiscal year for programs</w:t>
      </w:r>
      <w:r w:rsidR="0083619F" w:rsidRPr="00DE67EC">
        <w:rPr>
          <w:rFonts w:ascii="Arial" w:hAnsi="Arial" w:cs="Arial"/>
        </w:rPr>
        <w:t xml:space="preserve">.  </w:t>
      </w:r>
      <w:r w:rsidR="005F0B4C" w:rsidRPr="00DE67EC">
        <w:rPr>
          <w:rFonts w:ascii="Arial" w:hAnsi="Arial" w:cs="Arial"/>
        </w:rPr>
        <w:t xml:space="preserve">A total of 65% of the </w:t>
      </w:r>
      <w:r w:rsidR="002A5576" w:rsidRPr="00DE67EC">
        <w:rPr>
          <w:rFonts w:ascii="Arial" w:hAnsi="Arial" w:cs="Arial"/>
        </w:rPr>
        <w:t xml:space="preserve">TLT </w:t>
      </w:r>
      <w:r w:rsidR="005F0B4C" w:rsidRPr="00DE67EC">
        <w:rPr>
          <w:rFonts w:ascii="Arial" w:hAnsi="Arial" w:cs="Arial"/>
        </w:rPr>
        <w:t xml:space="preserve">is paid by </w:t>
      </w:r>
      <w:r w:rsidR="000800CA" w:rsidRPr="00DE67EC">
        <w:rPr>
          <w:rFonts w:ascii="Arial" w:hAnsi="Arial" w:cs="Arial"/>
        </w:rPr>
        <w:t>vis</w:t>
      </w:r>
      <w:r w:rsidR="00606E46" w:rsidRPr="00DE67EC">
        <w:rPr>
          <w:rFonts w:ascii="Arial" w:hAnsi="Arial" w:cs="Arial"/>
        </w:rPr>
        <w:t>i</w:t>
      </w:r>
      <w:r w:rsidR="000800CA" w:rsidRPr="00DE67EC">
        <w:rPr>
          <w:rFonts w:ascii="Arial" w:hAnsi="Arial" w:cs="Arial"/>
        </w:rPr>
        <w:t xml:space="preserve">tors from other states and countries.  </w:t>
      </w:r>
      <w:r w:rsidR="0083619F" w:rsidRPr="00DE67EC">
        <w:rPr>
          <w:rFonts w:ascii="Arial" w:hAnsi="Arial" w:cs="Arial"/>
        </w:rPr>
        <w:t>With passage of the bill</w:t>
      </w:r>
      <w:r w:rsidR="000A74E5" w:rsidRPr="00DE67EC">
        <w:rPr>
          <w:rFonts w:ascii="Arial" w:hAnsi="Arial" w:cs="Arial"/>
        </w:rPr>
        <w:t xml:space="preserve"> </w:t>
      </w:r>
      <w:r w:rsidR="0083619F" w:rsidRPr="00DE67EC">
        <w:rPr>
          <w:rFonts w:ascii="Arial" w:hAnsi="Arial" w:cs="Arial"/>
        </w:rPr>
        <w:t>Oregon is still ranked as having the third low</w:t>
      </w:r>
      <w:r w:rsidR="00B77ABB" w:rsidRPr="00DE67EC">
        <w:rPr>
          <w:rFonts w:ascii="Arial" w:hAnsi="Arial" w:cs="Arial"/>
        </w:rPr>
        <w:t>es</w:t>
      </w:r>
      <w:r w:rsidR="0083619F" w:rsidRPr="00DE67EC">
        <w:rPr>
          <w:rFonts w:ascii="Arial" w:hAnsi="Arial" w:cs="Arial"/>
        </w:rPr>
        <w:t>t TLT in the nation</w:t>
      </w:r>
      <w:r w:rsidR="00B42267" w:rsidRPr="00DE67EC">
        <w:rPr>
          <w:rFonts w:ascii="Arial" w:hAnsi="Arial" w:cs="Arial"/>
        </w:rPr>
        <w:t xml:space="preserve">.  </w:t>
      </w:r>
      <w:r w:rsidR="0083619F" w:rsidRPr="00DE67EC">
        <w:rPr>
          <w:rFonts w:ascii="Arial" w:hAnsi="Arial" w:cs="Arial"/>
        </w:rPr>
        <w:t xml:space="preserve"> </w:t>
      </w:r>
    </w:p>
    <w:p w14:paraId="2B936759" w14:textId="77777777" w:rsidR="0083619F" w:rsidRPr="00DE67EC" w:rsidRDefault="0083619F" w:rsidP="001565EC">
      <w:pPr>
        <w:spacing w:after="0"/>
        <w:rPr>
          <w:rFonts w:ascii="Arial" w:hAnsi="Arial" w:cs="Arial"/>
        </w:rPr>
      </w:pPr>
    </w:p>
    <w:p w14:paraId="37D44BCC" w14:textId="32C7F293" w:rsidR="0083619F" w:rsidRPr="00DE67EC" w:rsidRDefault="0083619F" w:rsidP="001565EC">
      <w:pPr>
        <w:spacing w:after="0"/>
        <w:rPr>
          <w:rFonts w:ascii="Arial" w:hAnsi="Arial" w:cs="Arial"/>
        </w:rPr>
      </w:pPr>
      <w:r w:rsidRPr="00DE67EC">
        <w:rPr>
          <w:rFonts w:ascii="Arial" w:hAnsi="Arial" w:cs="Arial"/>
        </w:rPr>
        <w:t>The money will go to fund:</w:t>
      </w:r>
    </w:p>
    <w:p w14:paraId="2D844A12" w14:textId="3BEFA517" w:rsidR="0083619F" w:rsidRPr="00DE67EC" w:rsidRDefault="00DA115D" w:rsidP="00DA115D">
      <w:pPr>
        <w:pStyle w:val="ListParagraph"/>
        <w:numPr>
          <w:ilvl w:val="0"/>
          <w:numId w:val="1"/>
        </w:numPr>
        <w:spacing w:after="0"/>
        <w:rPr>
          <w:rFonts w:ascii="Arial" w:hAnsi="Arial" w:cs="Arial"/>
        </w:rPr>
      </w:pPr>
      <w:r w:rsidRPr="00DE67EC">
        <w:rPr>
          <w:rFonts w:ascii="Arial" w:hAnsi="Arial" w:cs="Arial"/>
        </w:rPr>
        <w:lastRenderedPageBreak/>
        <w:t xml:space="preserve">Implementation of </w:t>
      </w:r>
      <w:r w:rsidR="000152C1" w:rsidRPr="00DE67EC">
        <w:rPr>
          <w:rFonts w:ascii="Arial" w:hAnsi="Arial" w:cs="Arial"/>
        </w:rPr>
        <w:t xml:space="preserve">SWAP, </w:t>
      </w:r>
      <w:r w:rsidRPr="00DE67EC">
        <w:rPr>
          <w:rFonts w:ascii="Arial" w:hAnsi="Arial" w:cs="Arial"/>
        </w:rPr>
        <w:t xml:space="preserve">the State Wildlife </w:t>
      </w:r>
      <w:r w:rsidR="00B77ABB" w:rsidRPr="00DE67EC">
        <w:rPr>
          <w:rFonts w:ascii="Arial" w:hAnsi="Arial" w:cs="Arial"/>
        </w:rPr>
        <w:t>Action</w:t>
      </w:r>
      <w:r w:rsidRPr="00DE67EC">
        <w:rPr>
          <w:rFonts w:ascii="Arial" w:hAnsi="Arial" w:cs="Arial"/>
        </w:rPr>
        <w:t xml:space="preserve"> Plan (formerly Oregon Conservation </w:t>
      </w:r>
      <w:r w:rsidR="00B77ABB" w:rsidRPr="00DE67EC">
        <w:rPr>
          <w:rFonts w:ascii="Arial" w:hAnsi="Arial" w:cs="Arial"/>
        </w:rPr>
        <w:t>Strategy</w:t>
      </w:r>
      <w:r w:rsidRPr="00DE67EC">
        <w:rPr>
          <w:rFonts w:ascii="Arial" w:hAnsi="Arial" w:cs="Arial"/>
        </w:rPr>
        <w:t>)</w:t>
      </w:r>
      <w:r w:rsidR="00F6742D" w:rsidRPr="00DE67EC">
        <w:rPr>
          <w:rFonts w:ascii="Arial" w:hAnsi="Arial" w:cs="Arial"/>
        </w:rPr>
        <w:t xml:space="preserve"> </w:t>
      </w:r>
    </w:p>
    <w:p w14:paraId="61D7FB0F" w14:textId="28275C13" w:rsidR="00DA115D" w:rsidRPr="00DE67EC" w:rsidRDefault="00DA115D" w:rsidP="00DA115D">
      <w:pPr>
        <w:pStyle w:val="ListParagraph"/>
        <w:numPr>
          <w:ilvl w:val="0"/>
          <w:numId w:val="1"/>
        </w:numPr>
        <w:spacing w:after="0"/>
        <w:rPr>
          <w:rFonts w:ascii="Arial" w:hAnsi="Arial" w:cs="Arial"/>
        </w:rPr>
      </w:pPr>
      <w:r w:rsidRPr="00DE67EC">
        <w:rPr>
          <w:rFonts w:ascii="Arial" w:hAnsi="Arial" w:cs="Arial"/>
        </w:rPr>
        <w:t xml:space="preserve">Oregon </w:t>
      </w:r>
      <w:r w:rsidR="00B77ABB" w:rsidRPr="00DE67EC">
        <w:rPr>
          <w:rFonts w:ascii="Arial" w:hAnsi="Arial" w:cs="Arial"/>
        </w:rPr>
        <w:t>Conservation</w:t>
      </w:r>
      <w:r w:rsidRPr="00DE67EC">
        <w:rPr>
          <w:rFonts w:ascii="Arial" w:hAnsi="Arial" w:cs="Arial"/>
        </w:rPr>
        <w:t xml:space="preserve"> Corps</w:t>
      </w:r>
    </w:p>
    <w:p w14:paraId="6CBB2A97" w14:textId="770F83E7" w:rsidR="00DA115D" w:rsidRPr="00DE67EC" w:rsidRDefault="00FE1DBC" w:rsidP="00DA115D">
      <w:pPr>
        <w:pStyle w:val="ListParagraph"/>
        <w:numPr>
          <w:ilvl w:val="0"/>
          <w:numId w:val="1"/>
        </w:numPr>
        <w:spacing w:after="0"/>
        <w:rPr>
          <w:rFonts w:ascii="Arial" w:hAnsi="Arial" w:cs="Arial"/>
        </w:rPr>
      </w:pPr>
      <w:r w:rsidRPr="00DE67EC">
        <w:rPr>
          <w:rFonts w:ascii="Arial" w:hAnsi="Arial" w:cs="Arial"/>
        </w:rPr>
        <w:t xml:space="preserve">Anti-poaching efforts </w:t>
      </w:r>
    </w:p>
    <w:p w14:paraId="580D12E5" w14:textId="77777777" w:rsidR="00FE1DBC" w:rsidRPr="00DE67EC" w:rsidRDefault="00D0676E" w:rsidP="00DA115D">
      <w:pPr>
        <w:pStyle w:val="ListParagraph"/>
        <w:numPr>
          <w:ilvl w:val="0"/>
          <w:numId w:val="1"/>
        </w:numPr>
        <w:spacing w:after="0"/>
        <w:rPr>
          <w:rFonts w:ascii="Arial" w:hAnsi="Arial" w:cs="Arial"/>
        </w:rPr>
      </w:pPr>
      <w:r w:rsidRPr="00DE67EC">
        <w:rPr>
          <w:rFonts w:ascii="Arial" w:hAnsi="Arial" w:cs="Arial"/>
        </w:rPr>
        <w:t xml:space="preserve">Wolf Management Compensation and Financial Assistance Grant </w:t>
      </w:r>
      <w:r w:rsidR="00FE1DBC" w:rsidRPr="00DE67EC">
        <w:rPr>
          <w:rFonts w:ascii="Arial" w:hAnsi="Arial" w:cs="Arial"/>
        </w:rPr>
        <w:t xml:space="preserve">Program </w:t>
      </w:r>
    </w:p>
    <w:p w14:paraId="0459B24E" w14:textId="417F9F3F" w:rsidR="00D0676E" w:rsidRPr="00DE67EC" w:rsidRDefault="00D0676E" w:rsidP="00DA115D">
      <w:pPr>
        <w:pStyle w:val="ListParagraph"/>
        <w:numPr>
          <w:ilvl w:val="0"/>
          <w:numId w:val="1"/>
        </w:numPr>
        <w:spacing w:after="0"/>
        <w:rPr>
          <w:rFonts w:ascii="Arial" w:hAnsi="Arial" w:cs="Arial"/>
        </w:rPr>
      </w:pPr>
      <w:r w:rsidRPr="00DE67EC">
        <w:rPr>
          <w:rFonts w:ascii="Arial" w:hAnsi="Arial" w:cs="Arial"/>
        </w:rPr>
        <w:t>Wildlife Connectivity Program</w:t>
      </w:r>
    </w:p>
    <w:p w14:paraId="68603BF7" w14:textId="4FE95A40" w:rsidR="00D0676E" w:rsidRPr="00DE67EC" w:rsidRDefault="00D0676E" w:rsidP="00DA115D">
      <w:pPr>
        <w:pStyle w:val="ListParagraph"/>
        <w:numPr>
          <w:ilvl w:val="0"/>
          <w:numId w:val="1"/>
        </w:numPr>
        <w:spacing w:after="0"/>
        <w:rPr>
          <w:rFonts w:ascii="Arial" w:hAnsi="Arial" w:cs="Arial"/>
        </w:rPr>
      </w:pPr>
      <w:r w:rsidRPr="00DE67EC">
        <w:rPr>
          <w:rFonts w:ascii="Arial" w:hAnsi="Arial" w:cs="Arial"/>
        </w:rPr>
        <w:t>Oregon Conservation and Recreation Fund</w:t>
      </w:r>
    </w:p>
    <w:p w14:paraId="74112ABB" w14:textId="16978808" w:rsidR="00D0676E" w:rsidRPr="00DE67EC" w:rsidRDefault="00B77ABB" w:rsidP="00DA115D">
      <w:pPr>
        <w:pStyle w:val="ListParagraph"/>
        <w:numPr>
          <w:ilvl w:val="0"/>
          <w:numId w:val="1"/>
        </w:numPr>
        <w:spacing w:after="0"/>
        <w:rPr>
          <w:rFonts w:ascii="Arial" w:hAnsi="Arial" w:cs="Arial"/>
        </w:rPr>
      </w:pPr>
      <w:r w:rsidRPr="00DE67EC">
        <w:rPr>
          <w:rFonts w:ascii="Arial" w:hAnsi="Arial" w:cs="Arial"/>
        </w:rPr>
        <w:t>Wildlife</w:t>
      </w:r>
      <w:r w:rsidR="00D0676E" w:rsidRPr="00DE67EC">
        <w:rPr>
          <w:rFonts w:ascii="Arial" w:hAnsi="Arial" w:cs="Arial"/>
        </w:rPr>
        <w:t xml:space="preserve"> </w:t>
      </w:r>
      <w:r w:rsidRPr="00DE67EC">
        <w:rPr>
          <w:rFonts w:ascii="Arial" w:hAnsi="Arial" w:cs="Arial"/>
        </w:rPr>
        <w:t>Stewardship</w:t>
      </w:r>
      <w:r w:rsidR="00D0676E" w:rsidRPr="00DE67EC">
        <w:rPr>
          <w:rFonts w:ascii="Arial" w:hAnsi="Arial" w:cs="Arial"/>
        </w:rPr>
        <w:t xml:space="preserve"> </w:t>
      </w:r>
      <w:r w:rsidR="008507C0" w:rsidRPr="00DE67EC">
        <w:rPr>
          <w:rFonts w:ascii="Arial" w:hAnsi="Arial" w:cs="Arial"/>
        </w:rPr>
        <w:t xml:space="preserve">Program, </w:t>
      </w:r>
      <w:r w:rsidR="00D0676E" w:rsidRPr="00DE67EC">
        <w:rPr>
          <w:rFonts w:ascii="Arial" w:hAnsi="Arial" w:cs="Arial"/>
        </w:rPr>
        <w:t>and</w:t>
      </w:r>
    </w:p>
    <w:p w14:paraId="2CD44197" w14:textId="2CF51158" w:rsidR="009C2D89" w:rsidRPr="00DE67EC" w:rsidRDefault="00D0676E" w:rsidP="009C2D89">
      <w:pPr>
        <w:pStyle w:val="ListParagraph"/>
        <w:numPr>
          <w:ilvl w:val="0"/>
          <w:numId w:val="1"/>
        </w:numPr>
        <w:spacing w:after="0"/>
        <w:rPr>
          <w:rFonts w:ascii="Arial" w:hAnsi="Arial" w:cs="Arial"/>
        </w:rPr>
      </w:pPr>
      <w:r w:rsidRPr="00DE67EC">
        <w:rPr>
          <w:rFonts w:ascii="Arial" w:hAnsi="Arial" w:cs="Arial"/>
        </w:rPr>
        <w:t xml:space="preserve">Invasive </w:t>
      </w:r>
      <w:r w:rsidR="00457480" w:rsidRPr="00DE67EC">
        <w:rPr>
          <w:rFonts w:ascii="Arial" w:hAnsi="Arial" w:cs="Arial"/>
        </w:rPr>
        <w:t xml:space="preserve">Species Council investment </w:t>
      </w:r>
    </w:p>
    <w:p w14:paraId="79EA4BCD" w14:textId="77777777" w:rsidR="00FA2D7E" w:rsidRPr="00DE67EC" w:rsidRDefault="00FA2D7E" w:rsidP="00FA2D7E">
      <w:pPr>
        <w:spacing w:after="0"/>
        <w:rPr>
          <w:rFonts w:ascii="Arial" w:hAnsi="Arial" w:cs="Arial"/>
        </w:rPr>
      </w:pPr>
    </w:p>
    <w:p w14:paraId="42CF59D1" w14:textId="77777777" w:rsidR="007436F3" w:rsidRPr="00DE67EC" w:rsidRDefault="00553E41" w:rsidP="007436F3">
      <w:pPr>
        <w:pStyle w:val="NormalWeb"/>
        <w:spacing w:before="0" w:beforeAutospacing="0" w:after="0" w:afterAutospacing="0"/>
        <w:rPr>
          <w:rFonts w:ascii="Arial" w:hAnsi="Arial" w:cs="Arial"/>
          <w:b/>
          <w:bCs/>
          <w:i/>
          <w:iCs/>
          <w:u w:val="single"/>
        </w:rPr>
      </w:pPr>
      <w:r w:rsidRPr="00DE67EC">
        <w:rPr>
          <w:rFonts w:ascii="Arial" w:hAnsi="Arial" w:cs="Arial"/>
          <w:b/>
          <w:bCs/>
          <w:color w:val="000000"/>
          <w:u w:val="single"/>
        </w:rPr>
        <w:t>S</w:t>
      </w:r>
      <w:r w:rsidR="000C6F3E" w:rsidRPr="00DE67EC">
        <w:rPr>
          <w:rFonts w:ascii="Arial" w:hAnsi="Arial" w:cs="Arial"/>
          <w:b/>
          <w:bCs/>
          <w:i/>
          <w:iCs/>
          <w:u w:val="single"/>
        </w:rPr>
        <w:t>B</w:t>
      </w:r>
      <w:r w:rsidRPr="00DE67EC">
        <w:rPr>
          <w:rFonts w:ascii="Arial" w:hAnsi="Arial" w:cs="Arial"/>
          <w:b/>
          <w:bCs/>
          <w:i/>
          <w:iCs/>
          <w:u w:val="single"/>
        </w:rPr>
        <w:t xml:space="preserve"> 1541 </w:t>
      </w:r>
      <w:r w:rsidR="007436F3" w:rsidRPr="00DE67EC">
        <w:rPr>
          <w:rFonts w:ascii="Arial" w:hAnsi="Arial" w:cs="Arial"/>
          <w:b/>
          <w:bCs/>
          <w:i/>
          <w:iCs/>
          <w:u w:val="single"/>
        </w:rPr>
        <w:t>–</w:t>
      </w:r>
      <w:r w:rsidRPr="00DE67EC">
        <w:rPr>
          <w:rFonts w:ascii="Arial" w:hAnsi="Arial" w:cs="Arial"/>
          <w:b/>
          <w:bCs/>
          <w:i/>
          <w:iCs/>
          <w:u w:val="single"/>
        </w:rPr>
        <w:t xml:space="preserve"> </w:t>
      </w:r>
      <w:r w:rsidR="007436F3" w:rsidRPr="00DE67EC">
        <w:rPr>
          <w:rFonts w:ascii="Arial" w:hAnsi="Arial" w:cs="Arial"/>
          <w:b/>
          <w:bCs/>
          <w:i/>
          <w:iCs/>
          <w:u w:val="single"/>
        </w:rPr>
        <w:t xml:space="preserve">Climate Superfund Cost Recovery Program </w:t>
      </w:r>
    </w:p>
    <w:p w14:paraId="75A7E886" w14:textId="2CA69DB0" w:rsidR="004136CE" w:rsidRPr="00DE67EC" w:rsidRDefault="00E459E0" w:rsidP="007436F3">
      <w:pPr>
        <w:pStyle w:val="NormalWeb"/>
        <w:spacing w:before="0" w:beforeAutospacing="0" w:after="0" w:afterAutospacing="0"/>
        <w:rPr>
          <w:rFonts w:ascii="Arial" w:hAnsi="Arial" w:cs="Arial"/>
          <w:color w:val="000000"/>
        </w:rPr>
      </w:pPr>
      <w:r w:rsidRPr="00DE67EC">
        <w:rPr>
          <w:rFonts w:ascii="Arial" w:hAnsi="Arial" w:cs="Arial"/>
          <w:i/>
          <w:iCs/>
        </w:rPr>
        <w:t xml:space="preserve">Failed; </w:t>
      </w:r>
      <w:r w:rsidR="000C6F3E" w:rsidRPr="00DE67EC">
        <w:rPr>
          <w:rFonts w:ascii="Arial" w:hAnsi="Arial" w:cs="Arial"/>
          <w:i/>
          <w:iCs/>
        </w:rPr>
        <w:t>OACD Supported</w:t>
      </w:r>
    </w:p>
    <w:p w14:paraId="0A2924CA" w14:textId="77777777" w:rsidR="009B051C" w:rsidRPr="00DE67EC" w:rsidRDefault="009B051C" w:rsidP="00225C56">
      <w:pPr>
        <w:spacing w:after="0"/>
        <w:rPr>
          <w:rFonts w:ascii="Arial" w:hAnsi="Arial" w:cs="Arial"/>
          <w:color w:val="000000"/>
        </w:rPr>
      </w:pPr>
    </w:p>
    <w:p w14:paraId="13DEC46C" w14:textId="479986A0" w:rsidR="00CE5888" w:rsidRPr="00DE67EC" w:rsidRDefault="00A04682" w:rsidP="005F7902">
      <w:pPr>
        <w:spacing w:after="0"/>
        <w:rPr>
          <w:rFonts w:ascii="Arial" w:hAnsi="Arial" w:cs="Arial"/>
          <w:color w:val="000000"/>
        </w:rPr>
      </w:pPr>
      <w:r w:rsidRPr="00DE67EC">
        <w:rPr>
          <w:rFonts w:ascii="Arial" w:hAnsi="Arial" w:cs="Arial"/>
          <w:color w:val="000000"/>
        </w:rPr>
        <w:t xml:space="preserve">SB 1541 would have established the Climate Superfund Cost Recovery Program.  The program would have assessed financial damages </w:t>
      </w:r>
      <w:r w:rsidR="002B55ED" w:rsidRPr="00DE67EC">
        <w:rPr>
          <w:rFonts w:ascii="Arial" w:hAnsi="Arial" w:cs="Arial"/>
          <w:color w:val="000000"/>
        </w:rPr>
        <w:t xml:space="preserve">to be paid </w:t>
      </w:r>
      <w:r w:rsidRPr="00DE67EC">
        <w:rPr>
          <w:rFonts w:ascii="Arial" w:hAnsi="Arial" w:cs="Arial"/>
          <w:color w:val="000000"/>
        </w:rPr>
        <w:t xml:space="preserve">from the </w:t>
      </w:r>
      <w:r w:rsidR="00244F9D" w:rsidRPr="00DE67EC">
        <w:rPr>
          <w:rFonts w:ascii="Arial" w:hAnsi="Arial" w:cs="Arial"/>
          <w:color w:val="000000"/>
        </w:rPr>
        <w:t>m</w:t>
      </w:r>
      <w:r w:rsidRPr="00DE67EC">
        <w:rPr>
          <w:rFonts w:ascii="Arial" w:hAnsi="Arial" w:cs="Arial"/>
          <w:color w:val="000000"/>
        </w:rPr>
        <w:t>ajor fossil fuel producers and refiners (</w:t>
      </w:r>
      <w:r w:rsidR="008A0BA5" w:rsidRPr="00DE67EC">
        <w:rPr>
          <w:rFonts w:ascii="Arial" w:hAnsi="Arial" w:cs="Arial"/>
          <w:color w:val="000000"/>
        </w:rPr>
        <w:t>“super-emitter</w:t>
      </w:r>
      <w:r w:rsidRPr="00DE67EC">
        <w:rPr>
          <w:rFonts w:ascii="Arial" w:hAnsi="Arial" w:cs="Arial"/>
          <w:color w:val="000000"/>
        </w:rPr>
        <w:t>s</w:t>
      </w:r>
      <w:r w:rsidR="005F2C1E" w:rsidRPr="00DE67EC">
        <w:rPr>
          <w:rFonts w:ascii="Arial" w:hAnsi="Arial" w:cs="Arial"/>
          <w:color w:val="000000"/>
        </w:rPr>
        <w:t xml:space="preserve">”) to fund </w:t>
      </w:r>
      <w:r w:rsidR="006E4575" w:rsidRPr="00DE67EC">
        <w:rPr>
          <w:rFonts w:ascii="Arial" w:hAnsi="Arial" w:cs="Arial"/>
          <w:color w:val="000000"/>
        </w:rPr>
        <w:t>infrastructure</w:t>
      </w:r>
      <w:r w:rsidR="005F2C1E" w:rsidRPr="00DE67EC">
        <w:rPr>
          <w:rFonts w:ascii="Arial" w:hAnsi="Arial" w:cs="Arial"/>
          <w:color w:val="000000"/>
        </w:rPr>
        <w:t xml:space="preserve"> repairs and resilience projects made necessary by wildfire, floods, </w:t>
      </w:r>
      <w:r w:rsidR="006E4575" w:rsidRPr="00DE67EC">
        <w:rPr>
          <w:rFonts w:ascii="Arial" w:hAnsi="Arial" w:cs="Arial"/>
          <w:color w:val="000000"/>
        </w:rPr>
        <w:t>and</w:t>
      </w:r>
      <w:r w:rsidR="005F2C1E" w:rsidRPr="00DE67EC">
        <w:rPr>
          <w:rFonts w:ascii="Arial" w:hAnsi="Arial" w:cs="Arial"/>
          <w:color w:val="000000"/>
        </w:rPr>
        <w:t xml:space="preserve"> other climate-enhanced disasters.  Superfund moneys would help Oregon bu</w:t>
      </w:r>
      <w:r w:rsidR="00524A8C" w:rsidRPr="00DE67EC">
        <w:rPr>
          <w:rFonts w:ascii="Arial" w:hAnsi="Arial" w:cs="Arial"/>
          <w:color w:val="000000"/>
        </w:rPr>
        <w:t xml:space="preserve">ild resilience against future climate disasters—for example, via </w:t>
      </w:r>
      <w:r w:rsidR="00CE5888" w:rsidRPr="00DE67EC">
        <w:rPr>
          <w:rFonts w:ascii="Arial" w:hAnsi="Arial" w:cs="Arial"/>
          <w:color w:val="000000"/>
        </w:rPr>
        <w:t>protective</w:t>
      </w:r>
      <w:r w:rsidR="00524A8C" w:rsidRPr="00DE67EC">
        <w:rPr>
          <w:rFonts w:ascii="Arial" w:hAnsi="Arial" w:cs="Arial"/>
          <w:color w:val="000000"/>
        </w:rPr>
        <w:t xml:space="preserve"> </w:t>
      </w:r>
      <w:r w:rsidR="00CE5888" w:rsidRPr="00DE67EC">
        <w:rPr>
          <w:rFonts w:ascii="Arial" w:hAnsi="Arial" w:cs="Arial"/>
          <w:color w:val="000000"/>
        </w:rPr>
        <w:t>upgrades</w:t>
      </w:r>
      <w:r w:rsidR="00524A8C" w:rsidRPr="00DE67EC">
        <w:rPr>
          <w:rFonts w:ascii="Arial" w:hAnsi="Arial" w:cs="Arial"/>
          <w:color w:val="000000"/>
        </w:rPr>
        <w:t xml:space="preserve"> for homes, businesses, </w:t>
      </w:r>
      <w:r w:rsidR="00CE5888" w:rsidRPr="00DE67EC">
        <w:rPr>
          <w:rFonts w:ascii="Arial" w:hAnsi="Arial" w:cs="Arial"/>
          <w:color w:val="000000"/>
        </w:rPr>
        <w:t>and</w:t>
      </w:r>
      <w:r w:rsidR="00524A8C" w:rsidRPr="00DE67EC">
        <w:rPr>
          <w:rFonts w:ascii="Arial" w:hAnsi="Arial" w:cs="Arial"/>
          <w:color w:val="000000"/>
        </w:rPr>
        <w:t xml:space="preserve"> electricity transmission lines, </w:t>
      </w:r>
      <w:r w:rsidR="00CE5888" w:rsidRPr="00DE67EC">
        <w:rPr>
          <w:rFonts w:ascii="Arial" w:hAnsi="Arial" w:cs="Arial"/>
          <w:color w:val="000000"/>
        </w:rPr>
        <w:t>and</w:t>
      </w:r>
      <w:r w:rsidR="00524A8C" w:rsidRPr="00DE67EC">
        <w:rPr>
          <w:rFonts w:ascii="Arial" w:hAnsi="Arial" w:cs="Arial"/>
          <w:color w:val="000000"/>
        </w:rPr>
        <w:t xml:space="preserve"> by using nature-based solutions. </w:t>
      </w:r>
    </w:p>
    <w:p w14:paraId="0ACB35EC" w14:textId="77777777" w:rsidR="00CE5888" w:rsidRPr="00DE67EC" w:rsidRDefault="00CE5888" w:rsidP="005F7902">
      <w:pPr>
        <w:spacing w:after="0"/>
        <w:rPr>
          <w:rFonts w:ascii="Arial" w:hAnsi="Arial" w:cs="Arial"/>
          <w:color w:val="000000"/>
        </w:rPr>
      </w:pPr>
    </w:p>
    <w:p w14:paraId="74E451E2" w14:textId="77777777" w:rsidR="0054261A" w:rsidRPr="00DE67EC" w:rsidRDefault="005053A6" w:rsidP="005F7902">
      <w:pPr>
        <w:spacing w:after="0"/>
        <w:rPr>
          <w:rFonts w:ascii="Arial" w:hAnsi="Arial" w:cs="Arial"/>
          <w:color w:val="000000"/>
        </w:rPr>
      </w:pPr>
      <w:r w:rsidRPr="00DE67EC">
        <w:rPr>
          <w:rFonts w:ascii="Arial" w:hAnsi="Arial" w:cs="Arial"/>
          <w:color w:val="000000"/>
        </w:rPr>
        <w:t xml:space="preserve">About </w:t>
      </w:r>
      <w:r w:rsidR="00C53286" w:rsidRPr="00DE67EC">
        <w:rPr>
          <w:rFonts w:ascii="Arial" w:hAnsi="Arial" w:cs="Arial"/>
          <w:color w:val="000000"/>
        </w:rPr>
        <w:t xml:space="preserve">30% of the funds </w:t>
      </w:r>
      <w:r w:rsidRPr="00DE67EC">
        <w:rPr>
          <w:rFonts w:ascii="Arial" w:hAnsi="Arial" w:cs="Arial"/>
          <w:color w:val="000000"/>
        </w:rPr>
        <w:t xml:space="preserve">generated </w:t>
      </w:r>
      <w:r w:rsidR="00C53286" w:rsidRPr="00DE67EC">
        <w:rPr>
          <w:rFonts w:ascii="Arial" w:hAnsi="Arial" w:cs="Arial"/>
          <w:color w:val="000000"/>
        </w:rPr>
        <w:t>would have been set aside for wildfire prevention and response.</w:t>
      </w:r>
      <w:r w:rsidRPr="00DE67EC">
        <w:rPr>
          <w:rFonts w:ascii="Arial" w:hAnsi="Arial" w:cs="Arial"/>
          <w:color w:val="000000"/>
        </w:rPr>
        <w:t xml:space="preserve">  </w:t>
      </w:r>
      <w:r w:rsidR="00C53286" w:rsidRPr="00DE67EC">
        <w:rPr>
          <w:rFonts w:ascii="Arial" w:hAnsi="Arial" w:cs="Arial"/>
          <w:color w:val="000000"/>
        </w:rPr>
        <w:t xml:space="preserve">The </w:t>
      </w:r>
      <w:r w:rsidRPr="00DE67EC">
        <w:rPr>
          <w:rFonts w:ascii="Arial" w:hAnsi="Arial" w:cs="Arial"/>
          <w:color w:val="000000"/>
        </w:rPr>
        <w:t>p</w:t>
      </w:r>
      <w:r w:rsidR="00C53286" w:rsidRPr="00DE67EC">
        <w:rPr>
          <w:rFonts w:ascii="Arial" w:hAnsi="Arial" w:cs="Arial"/>
          <w:color w:val="000000"/>
        </w:rPr>
        <w:t xml:space="preserve">rogram </w:t>
      </w:r>
      <w:r w:rsidRPr="00DE67EC">
        <w:rPr>
          <w:rFonts w:ascii="Arial" w:hAnsi="Arial" w:cs="Arial"/>
          <w:color w:val="000000"/>
        </w:rPr>
        <w:t>c</w:t>
      </w:r>
      <w:r w:rsidR="00C53286" w:rsidRPr="00DE67EC">
        <w:rPr>
          <w:rFonts w:ascii="Arial" w:hAnsi="Arial" w:cs="Arial"/>
          <w:color w:val="000000"/>
        </w:rPr>
        <w:t xml:space="preserve">ould </w:t>
      </w:r>
      <w:r w:rsidRPr="00DE67EC">
        <w:rPr>
          <w:rFonts w:ascii="Arial" w:hAnsi="Arial" w:cs="Arial"/>
          <w:color w:val="000000"/>
        </w:rPr>
        <w:t xml:space="preserve">provide an </w:t>
      </w:r>
      <w:r w:rsidR="00C53286" w:rsidRPr="00DE67EC">
        <w:rPr>
          <w:rFonts w:ascii="Arial" w:hAnsi="Arial" w:cs="Arial"/>
          <w:color w:val="000000"/>
        </w:rPr>
        <w:t>additional source of funding for SW</w:t>
      </w:r>
      <w:r w:rsidR="0091265D" w:rsidRPr="00DE67EC">
        <w:rPr>
          <w:rFonts w:ascii="Arial" w:hAnsi="Arial" w:cs="Arial"/>
          <w:color w:val="000000"/>
        </w:rPr>
        <w:t xml:space="preserve">CD projects.  </w:t>
      </w:r>
      <w:r w:rsidR="00D00A2A" w:rsidRPr="00DE67EC">
        <w:rPr>
          <w:rFonts w:ascii="Arial" w:hAnsi="Arial" w:cs="Arial"/>
          <w:color w:val="000000"/>
        </w:rPr>
        <w:t xml:space="preserve">It was a </w:t>
      </w:r>
      <w:r w:rsidR="0091265D" w:rsidRPr="00DE67EC">
        <w:rPr>
          <w:rFonts w:ascii="Arial" w:hAnsi="Arial" w:cs="Arial"/>
          <w:color w:val="000000"/>
        </w:rPr>
        <w:t>committee bill from the Senate Committee on Natural Resources and Wildfire</w:t>
      </w:r>
      <w:r w:rsidR="00D00A2A" w:rsidRPr="00DE67EC">
        <w:rPr>
          <w:rFonts w:ascii="Arial" w:hAnsi="Arial" w:cs="Arial"/>
          <w:color w:val="000000"/>
        </w:rPr>
        <w:t xml:space="preserve"> and </w:t>
      </w:r>
      <w:r w:rsidR="0091265D" w:rsidRPr="00DE67EC">
        <w:rPr>
          <w:rFonts w:ascii="Arial" w:hAnsi="Arial" w:cs="Arial"/>
          <w:color w:val="000000"/>
        </w:rPr>
        <w:t xml:space="preserve">is anticipated to be brought back in future sessions. </w:t>
      </w:r>
      <w:r w:rsidR="0033439F" w:rsidRPr="00DE67EC">
        <w:rPr>
          <w:rFonts w:ascii="Arial" w:hAnsi="Arial" w:cs="Arial"/>
          <w:color w:val="000000"/>
        </w:rPr>
        <w:t>The bill failed to move forward, not necessarily due to its content but because in the short session</w:t>
      </w:r>
      <w:r w:rsidR="009A393D" w:rsidRPr="00DE67EC">
        <w:rPr>
          <w:rFonts w:ascii="Arial" w:hAnsi="Arial" w:cs="Arial"/>
          <w:color w:val="000000"/>
        </w:rPr>
        <w:t xml:space="preserve"> and limited time, some major issues moved ahead of this in the process.  </w:t>
      </w:r>
    </w:p>
    <w:p w14:paraId="320D7029" w14:textId="77777777" w:rsidR="0054261A" w:rsidRPr="00DE67EC" w:rsidRDefault="0054261A" w:rsidP="005F7902">
      <w:pPr>
        <w:spacing w:after="0"/>
        <w:rPr>
          <w:rFonts w:ascii="Arial" w:hAnsi="Arial" w:cs="Arial"/>
          <w:color w:val="000000"/>
        </w:rPr>
      </w:pPr>
    </w:p>
    <w:p w14:paraId="2FF1EDD9" w14:textId="5F7E44A3" w:rsidR="00A04682" w:rsidRDefault="0054261A" w:rsidP="005F7902">
      <w:pPr>
        <w:spacing w:after="0"/>
        <w:rPr>
          <w:rFonts w:ascii="Arial" w:hAnsi="Arial" w:cs="Arial"/>
          <w:color w:val="000000"/>
        </w:rPr>
      </w:pPr>
      <w:r w:rsidRPr="00DE67EC">
        <w:rPr>
          <w:rFonts w:ascii="Arial" w:hAnsi="Arial" w:cs="Arial"/>
          <w:color w:val="000000"/>
        </w:rPr>
        <w:t>A bill very similar to this has been implemented in Colorado</w:t>
      </w:r>
      <w:r w:rsidR="00B56400" w:rsidRPr="00DE67EC">
        <w:rPr>
          <w:rFonts w:ascii="Arial" w:hAnsi="Arial" w:cs="Arial"/>
          <w:color w:val="000000"/>
        </w:rPr>
        <w:t xml:space="preserve">.  </w:t>
      </w:r>
      <w:r w:rsidR="002A1DFF" w:rsidRPr="00DE67EC">
        <w:rPr>
          <w:rFonts w:ascii="Arial" w:hAnsi="Arial" w:cs="Arial"/>
          <w:color w:val="000000"/>
        </w:rPr>
        <w:t>State</w:t>
      </w:r>
      <w:r w:rsidR="00B56400" w:rsidRPr="00DE67EC">
        <w:rPr>
          <w:rFonts w:ascii="Arial" w:hAnsi="Arial" w:cs="Arial"/>
          <w:color w:val="000000"/>
        </w:rPr>
        <w:t xml:space="preserve"> agencies have provided grant programs and have worked with the soil and water conservation districts to enable work on properties in </w:t>
      </w:r>
      <w:r w:rsidR="00323C08" w:rsidRPr="00DE67EC">
        <w:rPr>
          <w:rFonts w:ascii="Arial" w:hAnsi="Arial" w:cs="Arial"/>
          <w:color w:val="000000"/>
        </w:rPr>
        <w:t>areas identified as especially vulnerable to wildfire.</w:t>
      </w:r>
      <w:r w:rsidR="007D7E6C" w:rsidRPr="00DE67EC">
        <w:rPr>
          <w:rFonts w:ascii="Arial" w:hAnsi="Arial" w:cs="Arial"/>
          <w:color w:val="000000"/>
        </w:rPr>
        <w:t xml:space="preserve">  </w:t>
      </w:r>
    </w:p>
    <w:p w14:paraId="3465897D" w14:textId="77777777" w:rsidR="000A4820" w:rsidRPr="00DE67EC" w:rsidRDefault="000A4820" w:rsidP="008C2AD4">
      <w:pPr>
        <w:spacing w:after="0" w:line="240" w:lineRule="auto"/>
        <w:rPr>
          <w:rFonts w:ascii="Arial" w:hAnsi="Arial" w:cs="Arial"/>
          <w:color w:val="000000"/>
        </w:rPr>
      </w:pPr>
    </w:p>
    <w:p w14:paraId="48AA685E" w14:textId="77777777" w:rsidR="00A04682" w:rsidRPr="00DE67EC" w:rsidRDefault="00A04682" w:rsidP="00225C56">
      <w:pPr>
        <w:spacing w:after="0"/>
        <w:rPr>
          <w:rFonts w:ascii="Arial" w:hAnsi="Arial" w:cs="Arial"/>
          <w:color w:val="000000"/>
        </w:rPr>
      </w:pPr>
    </w:p>
    <w:p w14:paraId="4847CD0C" w14:textId="48AB71B9" w:rsidR="000A4820" w:rsidRPr="005F7902" w:rsidRDefault="00A228E5" w:rsidP="000A74E5">
      <w:pPr>
        <w:spacing w:after="0"/>
        <w:rPr>
          <w:rFonts w:ascii="Arial" w:hAnsi="Arial" w:cs="Arial"/>
          <w:b/>
          <w:bCs/>
          <w:i/>
          <w:iCs/>
          <w:sz w:val="28"/>
          <w:szCs w:val="28"/>
        </w:rPr>
      </w:pPr>
      <w:r w:rsidRPr="005F7902">
        <w:rPr>
          <w:rFonts w:ascii="Arial" w:hAnsi="Arial" w:cs="Arial"/>
          <w:b/>
          <w:bCs/>
          <w:i/>
          <w:iCs/>
          <w:sz w:val="28"/>
          <w:szCs w:val="28"/>
        </w:rPr>
        <w:t>BILLS WITH NEGATIVE IMPACTS</w:t>
      </w:r>
      <w:r w:rsidR="00D011FD" w:rsidRPr="005F7902">
        <w:rPr>
          <w:rFonts w:ascii="Arial" w:hAnsi="Arial" w:cs="Arial"/>
          <w:b/>
          <w:bCs/>
          <w:i/>
          <w:iCs/>
          <w:sz w:val="28"/>
          <w:szCs w:val="28"/>
        </w:rPr>
        <w:t xml:space="preserve"> </w:t>
      </w:r>
      <w:r w:rsidR="000A4820">
        <w:rPr>
          <w:rFonts w:ascii="Arial" w:hAnsi="Arial" w:cs="Arial"/>
          <w:b/>
          <w:bCs/>
          <w:i/>
          <w:iCs/>
          <w:sz w:val="28"/>
          <w:szCs w:val="28"/>
        </w:rPr>
        <w:t>ON DISTRICT WORK</w:t>
      </w:r>
    </w:p>
    <w:p w14:paraId="702ACC92" w14:textId="77777777" w:rsidR="005F7902" w:rsidRPr="00DE67EC" w:rsidRDefault="005F7902" w:rsidP="005F7902">
      <w:pPr>
        <w:spacing w:after="0"/>
        <w:rPr>
          <w:rFonts w:ascii="Arial" w:hAnsi="Arial" w:cs="Arial"/>
        </w:rPr>
      </w:pPr>
      <w:r w:rsidRPr="00DE67EC">
        <w:rPr>
          <w:rFonts w:ascii="Arial" w:hAnsi="Arial" w:cs="Arial"/>
        </w:rPr>
        <w:t xml:space="preserve">While we were part of  a broad group that got a significant piece of legislation passed, HB 4134, the preponderance of our work during the session was stopping legislation that would negatively impact districts.  In the past two legislative sessions OACD has had to address aggressive moves to convert agricultural land protected under Goal 3 Land Use Law. It has become a large part of our legislative agenda to protect these </w:t>
      </w:r>
      <w:r w:rsidRPr="00DE67EC">
        <w:rPr>
          <w:rFonts w:ascii="Arial" w:hAnsi="Arial" w:cs="Arial"/>
        </w:rPr>
        <w:lastRenderedPageBreak/>
        <w:t>lands from permanent conversion for the purpose of expanding urban growth boundaries for development purposes.</w:t>
      </w:r>
    </w:p>
    <w:p w14:paraId="432ECF71" w14:textId="77777777" w:rsidR="00A95A07" w:rsidRPr="00DE67EC" w:rsidRDefault="00A95A07" w:rsidP="001565EC">
      <w:pPr>
        <w:spacing w:after="0"/>
        <w:rPr>
          <w:rFonts w:ascii="Arial" w:hAnsi="Arial" w:cs="Arial"/>
        </w:rPr>
      </w:pPr>
    </w:p>
    <w:p w14:paraId="39D624BA" w14:textId="1645B02C" w:rsidR="009955E2" w:rsidRPr="00DE67EC" w:rsidRDefault="0065415D" w:rsidP="001565EC">
      <w:pPr>
        <w:spacing w:after="0"/>
        <w:rPr>
          <w:rFonts w:ascii="Arial" w:hAnsi="Arial" w:cs="Arial"/>
          <w:b/>
          <w:bCs/>
          <w:i/>
          <w:iCs/>
        </w:rPr>
      </w:pPr>
      <w:r w:rsidRPr="00DE67EC">
        <w:rPr>
          <w:rFonts w:ascii="Arial" w:hAnsi="Arial" w:cs="Arial"/>
          <w:b/>
          <w:bCs/>
          <w:i/>
          <w:iCs/>
        </w:rPr>
        <w:t>SB 1586</w:t>
      </w:r>
      <w:r w:rsidR="009955E2" w:rsidRPr="00DE67EC">
        <w:rPr>
          <w:rFonts w:ascii="Arial" w:hAnsi="Arial" w:cs="Arial"/>
          <w:b/>
          <w:bCs/>
          <w:i/>
          <w:iCs/>
        </w:rPr>
        <w:t xml:space="preserve"> Conversion of Agriculture Land to Promote Industry</w:t>
      </w:r>
    </w:p>
    <w:p w14:paraId="0F541F3F" w14:textId="2F3AC4D8" w:rsidR="009955E2" w:rsidRPr="00DE67EC" w:rsidRDefault="00A90519" w:rsidP="001565EC">
      <w:pPr>
        <w:spacing w:after="0"/>
        <w:rPr>
          <w:rFonts w:ascii="Arial" w:hAnsi="Arial" w:cs="Arial"/>
          <w:i/>
          <w:iCs/>
        </w:rPr>
      </w:pPr>
      <w:r w:rsidRPr="00DE67EC">
        <w:rPr>
          <w:rFonts w:ascii="Arial" w:hAnsi="Arial" w:cs="Arial"/>
          <w:i/>
          <w:iCs/>
        </w:rPr>
        <w:t>F</w:t>
      </w:r>
      <w:r w:rsidR="00887504" w:rsidRPr="00DE67EC">
        <w:rPr>
          <w:rFonts w:ascii="Arial" w:hAnsi="Arial" w:cs="Arial"/>
          <w:i/>
          <w:iCs/>
        </w:rPr>
        <w:t>ailed; OACD opposed</w:t>
      </w:r>
    </w:p>
    <w:p w14:paraId="5F9023C9" w14:textId="77777777" w:rsidR="009955E2" w:rsidRPr="00DE67EC" w:rsidRDefault="009955E2" w:rsidP="001565EC">
      <w:pPr>
        <w:spacing w:after="0"/>
        <w:rPr>
          <w:rFonts w:ascii="Arial" w:hAnsi="Arial" w:cs="Arial"/>
          <w:b/>
          <w:bCs/>
        </w:rPr>
      </w:pPr>
    </w:p>
    <w:p w14:paraId="4A834128" w14:textId="2972815E" w:rsidR="00A705AB" w:rsidRPr="00DE67EC" w:rsidRDefault="00E523DF" w:rsidP="001565EC">
      <w:pPr>
        <w:spacing w:after="0"/>
        <w:rPr>
          <w:rFonts w:ascii="Arial" w:hAnsi="Arial" w:cs="Arial"/>
        </w:rPr>
      </w:pPr>
      <w:r w:rsidRPr="00DE67EC">
        <w:rPr>
          <w:rFonts w:ascii="Arial" w:hAnsi="Arial" w:cs="Arial"/>
        </w:rPr>
        <w:t xml:space="preserve">The bill in the session that would be </w:t>
      </w:r>
      <w:r w:rsidR="004B3B83" w:rsidRPr="00DE67EC">
        <w:rPr>
          <w:rFonts w:ascii="Arial" w:hAnsi="Arial" w:cs="Arial"/>
        </w:rPr>
        <w:t xml:space="preserve">most destructive </w:t>
      </w:r>
      <w:r w:rsidR="00F743A6" w:rsidRPr="00DE67EC">
        <w:rPr>
          <w:rFonts w:ascii="Arial" w:hAnsi="Arial" w:cs="Arial"/>
        </w:rPr>
        <w:t xml:space="preserve">to </w:t>
      </w:r>
      <w:r w:rsidR="004B3B83" w:rsidRPr="00DE67EC">
        <w:rPr>
          <w:rFonts w:ascii="Arial" w:hAnsi="Arial" w:cs="Arial"/>
        </w:rPr>
        <w:t>agriculture land protect</w:t>
      </w:r>
      <w:r w:rsidR="006F4123" w:rsidRPr="00DE67EC">
        <w:rPr>
          <w:rFonts w:ascii="Arial" w:hAnsi="Arial" w:cs="Arial"/>
        </w:rPr>
        <w:t xml:space="preserve">ion </w:t>
      </w:r>
      <w:r w:rsidR="004B3B83" w:rsidRPr="00DE67EC">
        <w:rPr>
          <w:rFonts w:ascii="Arial" w:hAnsi="Arial" w:cs="Arial"/>
        </w:rPr>
        <w:t xml:space="preserve">under </w:t>
      </w:r>
      <w:r w:rsidR="00B47A97" w:rsidRPr="00DE67EC">
        <w:rPr>
          <w:rFonts w:ascii="Arial" w:hAnsi="Arial" w:cs="Arial"/>
        </w:rPr>
        <w:t>La</w:t>
      </w:r>
      <w:r w:rsidR="004B3B83" w:rsidRPr="00DE67EC">
        <w:rPr>
          <w:rFonts w:ascii="Arial" w:hAnsi="Arial" w:cs="Arial"/>
        </w:rPr>
        <w:t xml:space="preserve">nd </w:t>
      </w:r>
      <w:r w:rsidR="00B47A97" w:rsidRPr="00DE67EC">
        <w:rPr>
          <w:rFonts w:ascii="Arial" w:hAnsi="Arial" w:cs="Arial"/>
        </w:rPr>
        <w:t>U</w:t>
      </w:r>
      <w:r w:rsidR="004B3B83" w:rsidRPr="00DE67EC">
        <w:rPr>
          <w:rFonts w:ascii="Arial" w:hAnsi="Arial" w:cs="Arial"/>
        </w:rPr>
        <w:t>se Goal</w:t>
      </w:r>
      <w:r w:rsidR="00B47A97" w:rsidRPr="00DE67EC">
        <w:rPr>
          <w:rFonts w:ascii="Arial" w:hAnsi="Arial" w:cs="Arial"/>
        </w:rPr>
        <w:t xml:space="preserve"> </w:t>
      </w:r>
      <w:r w:rsidR="004B3B83" w:rsidRPr="00DE67EC">
        <w:rPr>
          <w:rFonts w:ascii="Arial" w:hAnsi="Arial" w:cs="Arial"/>
        </w:rPr>
        <w:t>3 was opposed by OACD</w:t>
      </w:r>
      <w:r w:rsidR="00A705AB" w:rsidRPr="00DE67EC">
        <w:rPr>
          <w:rFonts w:ascii="Arial" w:hAnsi="Arial" w:cs="Arial"/>
        </w:rPr>
        <w:t xml:space="preserve"> through testimony, attendance at hearings, and joining with other</w:t>
      </w:r>
      <w:r w:rsidR="002073A6" w:rsidRPr="00DE67EC">
        <w:rPr>
          <w:rFonts w:ascii="Arial" w:hAnsi="Arial" w:cs="Arial"/>
        </w:rPr>
        <w:t xml:space="preserve"> groups</w:t>
      </w:r>
      <w:r w:rsidR="00A705AB" w:rsidRPr="00DE67EC">
        <w:rPr>
          <w:rFonts w:ascii="Arial" w:hAnsi="Arial" w:cs="Arial"/>
        </w:rPr>
        <w:t xml:space="preserve"> in letters of opposition.  </w:t>
      </w:r>
    </w:p>
    <w:p w14:paraId="3578F396" w14:textId="77777777" w:rsidR="00996818" w:rsidRPr="00DE67EC" w:rsidRDefault="00996818" w:rsidP="001565EC">
      <w:pPr>
        <w:spacing w:after="0"/>
        <w:rPr>
          <w:rFonts w:ascii="Arial" w:hAnsi="Arial" w:cs="Arial"/>
        </w:rPr>
      </w:pPr>
    </w:p>
    <w:p w14:paraId="6052A89F" w14:textId="7E53E1FA" w:rsidR="006B0623" w:rsidRPr="00DE67EC" w:rsidRDefault="00996818" w:rsidP="001565EC">
      <w:pPr>
        <w:spacing w:after="0"/>
        <w:rPr>
          <w:rFonts w:ascii="Arial" w:hAnsi="Arial" w:cs="Arial"/>
        </w:rPr>
      </w:pPr>
      <w:r w:rsidRPr="00DE67EC">
        <w:rPr>
          <w:rFonts w:ascii="Arial" w:hAnsi="Arial" w:cs="Arial"/>
        </w:rPr>
        <w:t xml:space="preserve">The bill was </w:t>
      </w:r>
      <w:r w:rsidR="006F4123" w:rsidRPr="00DE67EC">
        <w:rPr>
          <w:rFonts w:ascii="Arial" w:hAnsi="Arial" w:cs="Arial"/>
        </w:rPr>
        <w:t>describe</w:t>
      </w:r>
      <w:r w:rsidR="00A90519" w:rsidRPr="00DE67EC">
        <w:rPr>
          <w:rFonts w:ascii="Arial" w:hAnsi="Arial" w:cs="Arial"/>
        </w:rPr>
        <w:t xml:space="preserve">d </w:t>
      </w:r>
      <w:r w:rsidR="006F4123" w:rsidRPr="00DE67EC">
        <w:rPr>
          <w:rFonts w:ascii="Arial" w:hAnsi="Arial" w:cs="Arial"/>
        </w:rPr>
        <w:t xml:space="preserve">by its sponsor </w:t>
      </w:r>
      <w:r w:rsidR="003200C4" w:rsidRPr="00DE67EC">
        <w:rPr>
          <w:rFonts w:ascii="Arial" w:hAnsi="Arial" w:cs="Arial"/>
        </w:rPr>
        <w:t xml:space="preserve">as a </w:t>
      </w:r>
      <w:r w:rsidRPr="00DE67EC">
        <w:rPr>
          <w:rFonts w:ascii="Arial" w:hAnsi="Arial" w:cs="Arial"/>
        </w:rPr>
        <w:t xml:space="preserve">“jobs bill”, to convert 1,700 acres of some of the most prime farmland in the state </w:t>
      </w:r>
      <w:r w:rsidR="00936CE3">
        <w:rPr>
          <w:rFonts w:ascii="Arial" w:hAnsi="Arial" w:cs="Arial"/>
        </w:rPr>
        <w:t xml:space="preserve">for </w:t>
      </w:r>
      <w:r w:rsidR="000513C3">
        <w:rPr>
          <w:rFonts w:ascii="Arial" w:hAnsi="Arial" w:cs="Arial"/>
        </w:rPr>
        <w:t>Hillsboro to expand it</w:t>
      </w:r>
      <w:r w:rsidR="00806D0E">
        <w:rPr>
          <w:rFonts w:ascii="Arial" w:hAnsi="Arial" w:cs="Arial"/>
        </w:rPr>
        <w:t xml:space="preserve">s urban growth boundary (UGB) </w:t>
      </w:r>
      <w:r w:rsidR="00936CE3">
        <w:rPr>
          <w:rFonts w:ascii="Arial" w:hAnsi="Arial" w:cs="Arial"/>
        </w:rPr>
        <w:t xml:space="preserve">to </w:t>
      </w:r>
      <w:r w:rsidR="00076207">
        <w:rPr>
          <w:rFonts w:ascii="Arial" w:hAnsi="Arial" w:cs="Arial"/>
        </w:rPr>
        <w:t xml:space="preserve">purpose </w:t>
      </w:r>
      <w:r w:rsidR="00067A1F">
        <w:rPr>
          <w:rFonts w:ascii="Arial" w:hAnsi="Arial" w:cs="Arial"/>
        </w:rPr>
        <w:t>that land for industrial development.  T</w:t>
      </w:r>
      <w:r w:rsidR="00A02C58" w:rsidRPr="00DE67EC">
        <w:rPr>
          <w:rFonts w:ascii="Arial" w:hAnsi="Arial" w:cs="Arial"/>
        </w:rPr>
        <w:t xml:space="preserve">his </w:t>
      </w:r>
      <w:r w:rsidR="003200C4" w:rsidRPr="00DE67EC">
        <w:rPr>
          <w:rFonts w:ascii="Arial" w:hAnsi="Arial" w:cs="Arial"/>
        </w:rPr>
        <w:t>was</w:t>
      </w:r>
      <w:r w:rsidR="00A02C58" w:rsidRPr="00DE67EC">
        <w:rPr>
          <w:rFonts w:ascii="Arial" w:hAnsi="Arial" w:cs="Arial"/>
        </w:rPr>
        <w:t xml:space="preserve"> Hillsboro’s 6</w:t>
      </w:r>
      <w:r w:rsidR="00A02C58" w:rsidRPr="00DE67EC">
        <w:rPr>
          <w:rFonts w:ascii="Arial" w:hAnsi="Arial" w:cs="Arial"/>
          <w:vertAlign w:val="superscript"/>
        </w:rPr>
        <w:t>th</w:t>
      </w:r>
      <w:r w:rsidR="00A02C58" w:rsidRPr="00DE67EC">
        <w:rPr>
          <w:rFonts w:ascii="Arial" w:hAnsi="Arial" w:cs="Arial"/>
        </w:rPr>
        <w:t xml:space="preserve"> attempt to accomplish the expansion outside the land use law requirements.</w:t>
      </w:r>
      <w:r w:rsidR="006B0623" w:rsidRPr="00DE67EC">
        <w:rPr>
          <w:rFonts w:ascii="Arial" w:hAnsi="Arial" w:cs="Arial"/>
        </w:rPr>
        <w:t xml:space="preserve"> </w:t>
      </w:r>
      <w:r w:rsidR="00D61216" w:rsidRPr="00DE67EC">
        <w:rPr>
          <w:rFonts w:ascii="Arial" w:hAnsi="Arial" w:cs="Arial"/>
        </w:rPr>
        <w:t xml:space="preserve">To allow the precedence of legislative </w:t>
      </w:r>
      <w:proofErr w:type="spellStart"/>
      <w:r w:rsidR="00D61216" w:rsidRPr="00DE67EC">
        <w:rPr>
          <w:rFonts w:ascii="Arial" w:hAnsi="Arial" w:cs="Arial"/>
        </w:rPr>
        <w:t>supersi</w:t>
      </w:r>
      <w:r w:rsidR="00A57DA5" w:rsidRPr="00DE67EC">
        <w:rPr>
          <w:rFonts w:ascii="Arial" w:hAnsi="Arial" w:cs="Arial"/>
        </w:rPr>
        <w:t>ting</w:t>
      </w:r>
      <w:proofErr w:type="spellEnd"/>
      <w:r w:rsidR="00A57DA5" w:rsidRPr="00DE67EC">
        <w:rPr>
          <w:rFonts w:ascii="Arial" w:hAnsi="Arial" w:cs="Arial"/>
        </w:rPr>
        <w:t xml:space="preserve"> </w:t>
      </w:r>
      <w:r w:rsidR="00D61216" w:rsidRPr="00DE67EC">
        <w:rPr>
          <w:rFonts w:ascii="Arial" w:hAnsi="Arial" w:cs="Arial"/>
        </w:rPr>
        <w:t xml:space="preserve">is unacceptable.  </w:t>
      </w:r>
      <w:r w:rsidR="000473AB" w:rsidRPr="00DE67EC">
        <w:rPr>
          <w:rFonts w:ascii="Arial" w:hAnsi="Arial" w:cs="Arial"/>
        </w:rPr>
        <w:t xml:space="preserve">There was no demonstration that this land was needed, nor a public process and analysis on the </w:t>
      </w:r>
      <w:r w:rsidR="00A26F15" w:rsidRPr="00DE67EC">
        <w:rPr>
          <w:rFonts w:ascii="Arial" w:hAnsi="Arial" w:cs="Arial"/>
        </w:rPr>
        <w:t xml:space="preserve">need for </w:t>
      </w:r>
      <w:r w:rsidR="000473AB" w:rsidRPr="00DE67EC">
        <w:rPr>
          <w:rFonts w:ascii="Arial" w:hAnsi="Arial" w:cs="Arial"/>
        </w:rPr>
        <w:t xml:space="preserve">conversion.  Metro recently conducted an industrial land survey </w:t>
      </w:r>
      <w:r w:rsidR="00E451EB">
        <w:rPr>
          <w:rFonts w:ascii="Arial" w:hAnsi="Arial" w:cs="Arial"/>
        </w:rPr>
        <w:t xml:space="preserve">which </w:t>
      </w:r>
      <w:r w:rsidR="000473AB" w:rsidRPr="00DE67EC">
        <w:rPr>
          <w:rFonts w:ascii="Arial" w:hAnsi="Arial" w:cs="Arial"/>
        </w:rPr>
        <w:t xml:space="preserve">demonstrated </w:t>
      </w:r>
      <w:r w:rsidR="007244D7">
        <w:rPr>
          <w:rFonts w:ascii="Arial" w:hAnsi="Arial" w:cs="Arial"/>
        </w:rPr>
        <w:t xml:space="preserve">there was no </w:t>
      </w:r>
      <w:r w:rsidR="000473AB" w:rsidRPr="00DE67EC">
        <w:rPr>
          <w:rFonts w:ascii="Arial" w:hAnsi="Arial" w:cs="Arial"/>
        </w:rPr>
        <w:t xml:space="preserve">need for </w:t>
      </w:r>
      <w:r w:rsidR="00484844" w:rsidRPr="00DE67EC">
        <w:rPr>
          <w:rFonts w:ascii="Arial" w:hAnsi="Arial" w:cs="Arial"/>
        </w:rPr>
        <w:t xml:space="preserve">additional </w:t>
      </w:r>
      <w:r w:rsidR="000473AB" w:rsidRPr="00DE67EC">
        <w:rPr>
          <w:rFonts w:ascii="Arial" w:hAnsi="Arial" w:cs="Arial"/>
        </w:rPr>
        <w:t>industrial land within the existing urban growth boundary for the next 20 years.</w:t>
      </w:r>
    </w:p>
    <w:p w14:paraId="21BE69D4" w14:textId="77777777" w:rsidR="00A705AB" w:rsidRPr="00DE67EC" w:rsidRDefault="00A705AB" w:rsidP="001565EC">
      <w:pPr>
        <w:spacing w:after="0"/>
        <w:rPr>
          <w:rFonts w:ascii="Arial" w:hAnsi="Arial" w:cs="Arial"/>
        </w:rPr>
      </w:pPr>
    </w:p>
    <w:p w14:paraId="4A572D7E" w14:textId="07DDDA09" w:rsidR="00E523DF" w:rsidRPr="00DE67EC" w:rsidRDefault="00F743A6" w:rsidP="001565EC">
      <w:pPr>
        <w:spacing w:after="0"/>
        <w:rPr>
          <w:rFonts w:ascii="Arial" w:hAnsi="Arial" w:cs="Arial"/>
        </w:rPr>
      </w:pPr>
      <w:r w:rsidRPr="00DE67EC">
        <w:rPr>
          <w:rFonts w:ascii="Arial" w:hAnsi="Arial" w:cs="Arial"/>
        </w:rPr>
        <w:t>The issue was not just about Hillsboro</w:t>
      </w:r>
      <w:r w:rsidR="003D6F9C" w:rsidRPr="00DE67EC">
        <w:rPr>
          <w:rFonts w:ascii="Arial" w:hAnsi="Arial" w:cs="Arial"/>
        </w:rPr>
        <w:t xml:space="preserve">.  Similar attempts </w:t>
      </w:r>
      <w:r w:rsidR="00BF5F97" w:rsidRPr="00DE67EC">
        <w:rPr>
          <w:rFonts w:ascii="Arial" w:hAnsi="Arial" w:cs="Arial"/>
        </w:rPr>
        <w:t xml:space="preserve">could occur in </w:t>
      </w:r>
      <w:r w:rsidR="003D6F9C" w:rsidRPr="00DE67EC">
        <w:rPr>
          <w:rFonts w:ascii="Arial" w:hAnsi="Arial" w:cs="Arial"/>
        </w:rPr>
        <w:t xml:space="preserve">other </w:t>
      </w:r>
      <w:r w:rsidR="0010037B" w:rsidRPr="00DE67EC">
        <w:rPr>
          <w:rFonts w:ascii="Arial" w:hAnsi="Arial" w:cs="Arial"/>
        </w:rPr>
        <w:t xml:space="preserve">regions of </w:t>
      </w:r>
      <w:r w:rsidR="003D6F9C" w:rsidRPr="00DE67EC">
        <w:rPr>
          <w:rFonts w:ascii="Arial" w:hAnsi="Arial" w:cs="Arial"/>
        </w:rPr>
        <w:t>the state</w:t>
      </w:r>
      <w:r w:rsidR="0010037B" w:rsidRPr="00DE67EC">
        <w:rPr>
          <w:rFonts w:ascii="Arial" w:hAnsi="Arial" w:cs="Arial"/>
        </w:rPr>
        <w:t xml:space="preserve"> and that is </w:t>
      </w:r>
      <w:r w:rsidR="003D6F9C" w:rsidRPr="00DE67EC">
        <w:rPr>
          <w:rFonts w:ascii="Arial" w:hAnsi="Arial" w:cs="Arial"/>
        </w:rPr>
        <w:t xml:space="preserve">why </w:t>
      </w:r>
      <w:r w:rsidR="0010037B" w:rsidRPr="00DE67EC">
        <w:rPr>
          <w:rFonts w:ascii="Arial" w:hAnsi="Arial" w:cs="Arial"/>
        </w:rPr>
        <w:t xml:space="preserve">this bill </w:t>
      </w:r>
      <w:r w:rsidR="003D6F9C" w:rsidRPr="00DE67EC">
        <w:rPr>
          <w:rFonts w:ascii="Arial" w:hAnsi="Arial" w:cs="Arial"/>
        </w:rPr>
        <w:t xml:space="preserve">was a core issue </w:t>
      </w:r>
      <w:r w:rsidR="0010037B" w:rsidRPr="00DE67EC">
        <w:rPr>
          <w:rFonts w:ascii="Arial" w:hAnsi="Arial" w:cs="Arial"/>
        </w:rPr>
        <w:t xml:space="preserve">requiring </w:t>
      </w:r>
      <w:r w:rsidR="003D6F9C" w:rsidRPr="00DE67EC">
        <w:rPr>
          <w:rFonts w:ascii="Arial" w:hAnsi="Arial" w:cs="Arial"/>
        </w:rPr>
        <w:t xml:space="preserve">OACD </w:t>
      </w:r>
      <w:r w:rsidR="0010037B" w:rsidRPr="00DE67EC">
        <w:rPr>
          <w:rFonts w:ascii="Arial" w:hAnsi="Arial" w:cs="Arial"/>
        </w:rPr>
        <w:t xml:space="preserve">opposition.  </w:t>
      </w:r>
      <w:r w:rsidR="00C3715D" w:rsidRPr="00DE67EC">
        <w:rPr>
          <w:rFonts w:ascii="Arial" w:hAnsi="Arial" w:cs="Arial"/>
        </w:rPr>
        <w:t>Washington, Clackamas and Multnomah County</w:t>
      </w:r>
      <w:r w:rsidR="003D6F9C" w:rsidRPr="00DE67EC">
        <w:rPr>
          <w:rFonts w:ascii="Arial" w:hAnsi="Arial" w:cs="Arial"/>
        </w:rPr>
        <w:t xml:space="preserve"> work with the </w:t>
      </w:r>
      <w:r w:rsidR="00C8791A" w:rsidRPr="00DE67EC">
        <w:rPr>
          <w:rFonts w:ascii="Arial" w:hAnsi="Arial" w:cs="Arial"/>
        </w:rPr>
        <w:t>regional Metro government</w:t>
      </w:r>
      <w:r w:rsidR="00EF45FE" w:rsidRPr="00DE67EC">
        <w:rPr>
          <w:rFonts w:ascii="Arial" w:hAnsi="Arial" w:cs="Arial"/>
        </w:rPr>
        <w:t xml:space="preserve"> in development of their</w:t>
      </w:r>
      <w:r w:rsidR="009B37C9">
        <w:rPr>
          <w:rFonts w:ascii="Arial" w:hAnsi="Arial" w:cs="Arial"/>
        </w:rPr>
        <w:t xml:space="preserve"> </w:t>
      </w:r>
      <w:r w:rsidR="000E557F">
        <w:rPr>
          <w:rFonts w:ascii="Arial" w:hAnsi="Arial" w:cs="Arial"/>
        </w:rPr>
        <w:t xml:space="preserve">regional plan which occurred in 2015, titled the </w:t>
      </w:r>
      <w:r w:rsidR="00C3715D" w:rsidRPr="00DE67EC">
        <w:rPr>
          <w:rFonts w:ascii="Arial" w:hAnsi="Arial" w:cs="Arial"/>
        </w:rPr>
        <w:t>Gran</w:t>
      </w:r>
      <w:r w:rsidR="00EF45FE" w:rsidRPr="00DE67EC">
        <w:rPr>
          <w:rFonts w:ascii="Arial" w:hAnsi="Arial" w:cs="Arial"/>
        </w:rPr>
        <w:t>d</w:t>
      </w:r>
      <w:r w:rsidR="00C3715D" w:rsidRPr="00DE67EC">
        <w:rPr>
          <w:rFonts w:ascii="Arial" w:hAnsi="Arial" w:cs="Arial"/>
        </w:rPr>
        <w:t xml:space="preserve"> Bargain</w:t>
      </w:r>
      <w:r w:rsidR="007E7F57">
        <w:rPr>
          <w:rFonts w:ascii="Arial" w:hAnsi="Arial" w:cs="Arial"/>
        </w:rPr>
        <w:t xml:space="preserve">.  </w:t>
      </w:r>
      <w:r w:rsidR="00C3715D" w:rsidRPr="00DE67EC">
        <w:rPr>
          <w:rFonts w:ascii="Arial" w:hAnsi="Arial" w:cs="Arial"/>
        </w:rPr>
        <w:t xml:space="preserve"> </w:t>
      </w:r>
      <w:r w:rsidR="007E7F57">
        <w:rPr>
          <w:rFonts w:ascii="Arial" w:hAnsi="Arial" w:cs="Arial"/>
        </w:rPr>
        <w:t xml:space="preserve">To achieve </w:t>
      </w:r>
      <w:r w:rsidR="003E3D28" w:rsidRPr="00DE67EC">
        <w:rPr>
          <w:rFonts w:ascii="Arial" w:hAnsi="Arial" w:cs="Arial"/>
        </w:rPr>
        <w:t xml:space="preserve">concurrence from the county residents </w:t>
      </w:r>
      <w:r w:rsidR="006F7788" w:rsidRPr="00DE67EC">
        <w:rPr>
          <w:rFonts w:ascii="Arial" w:hAnsi="Arial" w:cs="Arial"/>
        </w:rPr>
        <w:t xml:space="preserve">to </w:t>
      </w:r>
      <w:r w:rsidR="0010037B" w:rsidRPr="00DE67EC">
        <w:rPr>
          <w:rFonts w:ascii="Arial" w:hAnsi="Arial" w:cs="Arial"/>
        </w:rPr>
        <w:t xml:space="preserve">support the plan </w:t>
      </w:r>
      <w:r w:rsidR="007E7F57">
        <w:rPr>
          <w:rFonts w:ascii="Arial" w:hAnsi="Arial" w:cs="Arial"/>
        </w:rPr>
        <w:t xml:space="preserve">the </w:t>
      </w:r>
      <w:r w:rsidR="003E3D28" w:rsidRPr="00DE67EC">
        <w:rPr>
          <w:rFonts w:ascii="Arial" w:hAnsi="Arial" w:cs="Arial"/>
        </w:rPr>
        <w:t xml:space="preserve">designation </w:t>
      </w:r>
      <w:r w:rsidR="00E92555" w:rsidRPr="00DE67EC">
        <w:rPr>
          <w:rFonts w:ascii="Arial" w:hAnsi="Arial" w:cs="Arial"/>
        </w:rPr>
        <w:t xml:space="preserve">of </w:t>
      </w:r>
      <w:r w:rsidR="00F928D2" w:rsidRPr="00DE67EC">
        <w:rPr>
          <w:rFonts w:ascii="Arial" w:hAnsi="Arial" w:cs="Arial"/>
        </w:rPr>
        <w:t>“R</w:t>
      </w:r>
      <w:r w:rsidR="00E92555" w:rsidRPr="00DE67EC">
        <w:rPr>
          <w:rFonts w:ascii="Arial" w:hAnsi="Arial" w:cs="Arial"/>
        </w:rPr>
        <w:t xml:space="preserve">ural </w:t>
      </w:r>
      <w:r w:rsidR="00F928D2" w:rsidRPr="00DE67EC">
        <w:rPr>
          <w:rFonts w:ascii="Arial" w:hAnsi="Arial" w:cs="Arial"/>
        </w:rPr>
        <w:t>R</w:t>
      </w:r>
      <w:r w:rsidR="00E92555" w:rsidRPr="00DE67EC">
        <w:rPr>
          <w:rFonts w:ascii="Arial" w:hAnsi="Arial" w:cs="Arial"/>
        </w:rPr>
        <w:t xml:space="preserve">eserve” </w:t>
      </w:r>
      <w:r w:rsidR="00524252" w:rsidRPr="00DE67EC">
        <w:rPr>
          <w:rFonts w:ascii="Arial" w:hAnsi="Arial" w:cs="Arial"/>
        </w:rPr>
        <w:t xml:space="preserve">was applied to </w:t>
      </w:r>
      <w:r w:rsidR="00E92555" w:rsidRPr="00DE67EC">
        <w:rPr>
          <w:rFonts w:ascii="Arial" w:hAnsi="Arial" w:cs="Arial"/>
        </w:rPr>
        <w:t>lands that would be prot</w:t>
      </w:r>
      <w:r w:rsidR="00F928D2" w:rsidRPr="00DE67EC">
        <w:rPr>
          <w:rFonts w:ascii="Arial" w:hAnsi="Arial" w:cs="Arial"/>
        </w:rPr>
        <w:t>e</w:t>
      </w:r>
      <w:r w:rsidR="00E92555" w:rsidRPr="00DE67EC">
        <w:rPr>
          <w:rFonts w:ascii="Arial" w:hAnsi="Arial" w:cs="Arial"/>
        </w:rPr>
        <w:t>cted for a period of 50 years or more</w:t>
      </w:r>
      <w:r w:rsidR="00524252" w:rsidRPr="00DE67EC">
        <w:rPr>
          <w:rFonts w:ascii="Arial" w:hAnsi="Arial" w:cs="Arial"/>
        </w:rPr>
        <w:t xml:space="preserve">, at least until </w:t>
      </w:r>
      <w:r w:rsidR="007D1F5B" w:rsidRPr="00DE67EC">
        <w:rPr>
          <w:rFonts w:ascii="Arial" w:hAnsi="Arial" w:cs="Arial"/>
        </w:rPr>
        <w:t>2</w:t>
      </w:r>
      <w:r w:rsidR="00524252" w:rsidRPr="00DE67EC">
        <w:rPr>
          <w:rFonts w:ascii="Arial" w:hAnsi="Arial" w:cs="Arial"/>
        </w:rPr>
        <w:t xml:space="preserve">065, </w:t>
      </w:r>
      <w:r w:rsidR="00E92555" w:rsidRPr="00DE67EC">
        <w:rPr>
          <w:rFonts w:ascii="Arial" w:hAnsi="Arial" w:cs="Arial"/>
        </w:rPr>
        <w:t>for rural use</w:t>
      </w:r>
      <w:r w:rsidR="00524252" w:rsidRPr="00DE67EC">
        <w:rPr>
          <w:rFonts w:ascii="Arial" w:hAnsi="Arial" w:cs="Arial"/>
        </w:rPr>
        <w:t>.</w:t>
      </w:r>
      <w:r w:rsidR="00E92555" w:rsidRPr="00DE67EC">
        <w:rPr>
          <w:rFonts w:ascii="Arial" w:hAnsi="Arial" w:cs="Arial"/>
        </w:rPr>
        <w:t xml:space="preserve"> Other lands were designated as “</w:t>
      </w:r>
      <w:r w:rsidR="00307A2C" w:rsidRPr="00DE67EC">
        <w:rPr>
          <w:rFonts w:ascii="Arial" w:hAnsi="Arial" w:cs="Arial"/>
        </w:rPr>
        <w:t>U</w:t>
      </w:r>
      <w:r w:rsidR="00E92555" w:rsidRPr="00DE67EC">
        <w:rPr>
          <w:rFonts w:ascii="Arial" w:hAnsi="Arial" w:cs="Arial"/>
        </w:rPr>
        <w:t xml:space="preserve">rban </w:t>
      </w:r>
      <w:r w:rsidR="00307A2C" w:rsidRPr="00DE67EC">
        <w:rPr>
          <w:rFonts w:ascii="Arial" w:hAnsi="Arial" w:cs="Arial"/>
        </w:rPr>
        <w:t>R</w:t>
      </w:r>
      <w:r w:rsidR="00E92555" w:rsidRPr="00DE67EC">
        <w:rPr>
          <w:rFonts w:ascii="Arial" w:hAnsi="Arial" w:cs="Arial"/>
        </w:rPr>
        <w:t xml:space="preserve">eserve” for </w:t>
      </w:r>
      <w:r w:rsidR="007E7F57">
        <w:rPr>
          <w:rFonts w:ascii="Arial" w:hAnsi="Arial" w:cs="Arial"/>
        </w:rPr>
        <w:t xml:space="preserve">future </w:t>
      </w:r>
      <w:r w:rsidR="00E92555" w:rsidRPr="00DE67EC">
        <w:rPr>
          <w:rFonts w:ascii="Arial" w:hAnsi="Arial" w:cs="Arial"/>
        </w:rPr>
        <w:t xml:space="preserve">development.  </w:t>
      </w:r>
    </w:p>
    <w:p w14:paraId="798B9788" w14:textId="77777777" w:rsidR="00E523DF" w:rsidRPr="00DE67EC" w:rsidRDefault="00E523DF" w:rsidP="001565EC">
      <w:pPr>
        <w:spacing w:after="0"/>
        <w:rPr>
          <w:rFonts w:ascii="Arial" w:hAnsi="Arial" w:cs="Arial"/>
        </w:rPr>
      </w:pPr>
    </w:p>
    <w:p w14:paraId="785AAF01" w14:textId="132D3D91" w:rsidR="002D2815" w:rsidRPr="00DE67EC" w:rsidRDefault="007D1F5B" w:rsidP="002D2815">
      <w:pPr>
        <w:spacing w:after="0"/>
        <w:rPr>
          <w:rFonts w:ascii="Arial" w:hAnsi="Arial" w:cs="Arial"/>
        </w:rPr>
      </w:pPr>
      <w:r w:rsidRPr="00DE67EC">
        <w:rPr>
          <w:rFonts w:ascii="Arial" w:hAnsi="Arial" w:cs="Arial"/>
        </w:rPr>
        <w:t xml:space="preserve">SB 1586 </w:t>
      </w:r>
      <w:r w:rsidR="002D2815" w:rsidRPr="00DE67EC">
        <w:rPr>
          <w:rFonts w:ascii="Arial" w:hAnsi="Arial" w:cs="Arial"/>
        </w:rPr>
        <w:t>was introduced as a jobs bill</w:t>
      </w:r>
      <w:r w:rsidR="00B826DB">
        <w:rPr>
          <w:rFonts w:ascii="Arial" w:hAnsi="Arial" w:cs="Arial"/>
        </w:rPr>
        <w:t xml:space="preserve"> for industrial jobs.  </w:t>
      </w:r>
      <w:r w:rsidR="002D2815" w:rsidRPr="00DE67EC">
        <w:rPr>
          <w:rFonts w:ascii="Arial" w:hAnsi="Arial" w:cs="Arial"/>
        </w:rPr>
        <w:t xml:space="preserve">There was no demonstration that this land was needed, nor a public process and analysis on the conversion. In addition, another provision of the Grand Bargain was that the three counties would share the designation of lands for industrial </w:t>
      </w:r>
      <w:r w:rsidR="00655927" w:rsidRPr="00DE67EC">
        <w:rPr>
          <w:rFonts w:ascii="Arial" w:hAnsi="Arial" w:cs="Arial"/>
        </w:rPr>
        <w:t xml:space="preserve">development </w:t>
      </w:r>
      <w:r w:rsidR="00014C6F" w:rsidRPr="00DE67EC">
        <w:rPr>
          <w:rFonts w:ascii="Arial" w:hAnsi="Arial" w:cs="Arial"/>
        </w:rPr>
        <w:t>l</w:t>
      </w:r>
      <w:r w:rsidR="002D2815" w:rsidRPr="00DE67EC">
        <w:rPr>
          <w:rFonts w:ascii="Arial" w:hAnsi="Arial" w:cs="Arial"/>
        </w:rPr>
        <w:t xml:space="preserve">and so that </w:t>
      </w:r>
      <w:r w:rsidR="008A6767" w:rsidRPr="00DE67EC">
        <w:rPr>
          <w:rFonts w:ascii="Arial" w:hAnsi="Arial" w:cs="Arial"/>
        </w:rPr>
        <w:t xml:space="preserve">all would benefit </w:t>
      </w:r>
      <w:r w:rsidR="00655927" w:rsidRPr="00DE67EC">
        <w:rPr>
          <w:rFonts w:ascii="Arial" w:hAnsi="Arial" w:cs="Arial"/>
        </w:rPr>
        <w:t>equally.  Thi</w:t>
      </w:r>
      <w:r w:rsidR="002D2815" w:rsidRPr="00DE67EC">
        <w:rPr>
          <w:rFonts w:ascii="Arial" w:hAnsi="Arial" w:cs="Arial"/>
        </w:rPr>
        <w:t>s bill would have  breached that requirement by adding a substantial industrial piece to only one of three counties.</w:t>
      </w:r>
    </w:p>
    <w:p w14:paraId="49F8A961" w14:textId="77777777" w:rsidR="002D2815" w:rsidRPr="00DE67EC" w:rsidRDefault="002D2815" w:rsidP="002D2815">
      <w:pPr>
        <w:spacing w:after="0"/>
        <w:rPr>
          <w:rFonts w:ascii="Arial" w:hAnsi="Arial" w:cs="Arial"/>
        </w:rPr>
      </w:pPr>
    </w:p>
    <w:p w14:paraId="7E9E1D6E" w14:textId="5C47FDE3" w:rsidR="00524252" w:rsidRPr="00DE67EC" w:rsidRDefault="002D2815" w:rsidP="00524252">
      <w:pPr>
        <w:spacing w:after="0"/>
        <w:rPr>
          <w:rFonts w:ascii="Arial" w:hAnsi="Arial" w:cs="Arial"/>
        </w:rPr>
      </w:pPr>
      <w:r w:rsidRPr="00DE67EC">
        <w:rPr>
          <w:rFonts w:ascii="Arial" w:hAnsi="Arial" w:cs="Arial"/>
        </w:rPr>
        <w:t xml:space="preserve">A total of 891 pieces of testimony were entered into the legislative record for the bill, a majority in opposition.  There were several hearings on the </w:t>
      </w:r>
      <w:r w:rsidR="00743F95" w:rsidRPr="00DE67EC">
        <w:rPr>
          <w:rFonts w:ascii="Arial" w:hAnsi="Arial" w:cs="Arial"/>
        </w:rPr>
        <w:t>bill,</w:t>
      </w:r>
      <w:r w:rsidRPr="00DE67EC">
        <w:rPr>
          <w:rFonts w:ascii="Arial" w:hAnsi="Arial" w:cs="Arial"/>
        </w:rPr>
        <w:t xml:space="preserve"> but it failed to move out of the Senate </w:t>
      </w:r>
      <w:r w:rsidR="00B1109E" w:rsidRPr="00DE67EC">
        <w:rPr>
          <w:rFonts w:ascii="Arial" w:hAnsi="Arial" w:cs="Arial"/>
        </w:rPr>
        <w:t xml:space="preserve">Committee on Finance and Revenue.  </w:t>
      </w:r>
      <w:r w:rsidR="004A655B" w:rsidRPr="00DE67EC">
        <w:rPr>
          <w:rFonts w:ascii="Arial" w:hAnsi="Arial" w:cs="Arial"/>
        </w:rPr>
        <w:t xml:space="preserve">In </w:t>
      </w:r>
      <w:r w:rsidR="00BE0B8A" w:rsidRPr="00DE67EC">
        <w:rPr>
          <w:rFonts w:ascii="Arial" w:hAnsi="Arial" w:cs="Arial"/>
        </w:rPr>
        <w:t xml:space="preserve">the last week of the session, the </w:t>
      </w:r>
      <w:r w:rsidR="00BE0B8A" w:rsidRPr="00DE67EC">
        <w:rPr>
          <w:rFonts w:ascii="Arial" w:hAnsi="Arial" w:cs="Arial"/>
        </w:rPr>
        <w:lastRenderedPageBreak/>
        <w:t>sponsor withdrew the bill.</w:t>
      </w:r>
      <w:r w:rsidR="002C27EA" w:rsidRPr="00DE67EC">
        <w:rPr>
          <w:rFonts w:ascii="Arial" w:hAnsi="Arial" w:cs="Arial"/>
        </w:rPr>
        <w:t xml:space="preserve"> </w:t>
      </w:r>
      <w:r w:rsidRPr="00DE67EC">
        <w:rPr>
          <w:rFonts w:ascii="Arial" w:hAnsi="Arial" w:cs="Arial"/>
        </w:rPr>
        <w:t xml:space="preserve">It is our opinion that some version of the bill will come back in the </w:t>
      </w:r>
      <w:r w:rsidR="00B1109E" w:rsidRPr="00DE67EC">
        <w:rPr>
          <w:rFonts w:ascii="Arial" w:hAnsi="Arial" w:cs="Arial"/>
        </w:rPr>
        <w:t xml:space="preserve">2027 session and </w:t>
      </w:r>
      <w:r w:rsidRPr="00DE67EC">
        <w:rPr>
          <w:rFonts w:ascii="Arial" w:hAnsi="Arial" w:cs="Arial"/>
        </w:rPr>
        <w:t xml:space="preserve"> the battle will continue.</w:t>
      </w:r>
      <w:r w:rsidR="00524252" w:rsidRPr="00DE67EC">
        <w:rPr>
          <w:rFonts w:ascii="Arial" w:hAnsi="Arial" w:cs="Arial"/>
        </w:rPr>
        <w:t xml:space="preserve">  </w:t>
      </w:r>
    </w:p>
    <w:p w14:paraId="09EF5E89" w14:textId="77777777" w:rsidR="0094502D" w:rsidRPr="00DE67EC" w:rsidRDefault="0094502D" w:rsidP="00524252">
      <w:pPr>
        <w:spacing w:after="0"/>
        <w:rPr>
          <w:rFonts w:ascii="Arial" w:hAnsi="Arial" w:cs="Arial"/>
        </w:rPr>
      </w:pPr>
    </w:p>
    <w:p w14:paraId="4F6BA996" w14:textId="77777777" w:rsidR="0094502D" w:rsidRPr="00DE67EC" w:rsidRDefault="0094502D" w:rsidP="0094502D">
      <w:pPr>
        <w:pStyle w:val="NormalWeb"/>
        <w:spacing w:before="0" w:beforeAutospacing="0" w:after="0" w:afterAutospacing="0"/>
        <w:rPr>
          <w:rFonts w:ascii="Arial" w:hAnsi="Arial" w:cs="Arial"/>
          <w:b/>
          <w:bCs/>
          <w:i/>
          <w:iCs/>
          <w:color w:val="000000"/>
        </w:rPr>
      </w:pPr>
      <w:r w:rsidRPr="00DE67EC">
        <w:rPr>
          <w:rFonts w:ascii="Arial" w:hAnsi="Arial" w:cs="Arial"/>
          <w:b/>
          <w:bCs/>
          <w:i/>
          <w:iCs/>
          <w:color w:val="000000"/>
        </w:rPr>
        <w:t>S</w:t>
      </w:r>
      <w:r w:rsidR="00CC1B58" w:rsidRPr="00DE67EC">
        <w:rPr>
          <w:rFonts w:ascii="Arial" w:hAnsi="Arial" w:cs="Arial"/>
          <w:b/>
          <w:bCs/>
          <w:i/>
          <w:iCs/>
          <w:color w:val="000000"/>
        </w:rPr>
        <w:t>B 1584 Salmon Credit Program</w:t>
      </w:r>
    </w:p>
    <w:p w14:paraId="74118026" w14:textId="1C09E737" w:rsidR="00CC1B58" w:rsidRPr="00DE67EC" w:rsidRDefault="00CC1B58" w:rsidP="0094502D">
      <w:pPr>
        <w:pStyle w:val="NormalWeb"/>
        <w:spacing w:before="0" w:beforeAutospacing="0" w:after="0" w:afterAutospacing="0"/>
        <w:rPr>
          <w:rFonts w:ascii="Arial" w:hAnsi="Arial" w:cs="Arial"/>
          <w:i/>
          <w:iCs/>
          <w:color w:val="000000"/>
        </w:rPr>
      </w:pPr>
      <w:r w:rsidRPr="00DE67EC">
        <w:rPr>
          <w:rFonts w:ascii="Arial" w:hAnsi="Arial" w:cs="Arial"/>
          <w:i/>
          <w:iCs/>
          <w:color w:val="000000"/>
        </w:rPr>
        <w:t>Failed</w:t>
      </w:r>
      <w:r w:rsidR="0094502D" w:rsidRPr="00DE67EC">
        <w:rPr>
          <w:rFonts w:ascii="Arial" w:hAnsi="Arial" w:cs="Arial"/>
          <w:i/>
          <w:iCs/>
          <w:color w:val="000000"/>
        </w:rPr>
        <w:t>; OACD opposed</w:t>
      </w:r>
    </w:p>
    <w:p w14:paraId="5E6E2D0F" w14:textId="2A6230F5" w:rsidR="00CC1B58" w:rsidRPr="00DE67EC" w:rsidRDefault="00CC1B58" w:rsidP="005F7902">
      <w:pPr>
        <w:pStyle w:val="NormalWeb"/>
        <w:spacing w:line="278" w:lineRule="auto"/>
        <w:rPr>
          <w:rFonts w:ascii="Arial" w:hAnsi="Arial" w:cs="Arial"/>
          <w:color w:val="000000"/>
        </w:rPr>
      </w:pPr>
      <w:r w:rsidRPr="00DE67EC">
        <w:rPr>
          <w:rFonts w:ascii="Arial" w:hAnsi="Arial" w:cs="Arial"/>
          <w:color w:val="000000"/>
        </w:rPr>
        <w:t>SB 1584 would have developed a salmon credit program in the Coos and Coquille watersheds. The Senator who represents this area of the State has tried to move this bill in several prior sessions without success. While OACD holds that creation of salmon habitat is of vital importance and that habitat trading and mitigation banks can be good tools, this bill had some key flaws</w:t>
      </w:r>
      <w:r w:rsidR="0094502D" w:rsidRPr="00DE67EC">
        <w:rPr>
          <w:rFonts w:ascii="Arial" w:hAnsi="Arial" w:cs="Arial"/>
          <w:color w:val="000000"/>
        </w:rPr>
        <w:t xml:space="preserve"> and OACD opposed</w:t>
      </w:r>
      <w:r w:rsidRPr="00DE67EC">
        <w:rPr>
          <w:rFonts w:ascii="Arial" w:hAnsi="Arial" w:cs="Arial"/>
          <w:color w:val="000000"/>
        </w:rPr>
        <w:t>.</w:t>
      </w:r>
    </w:p>
    <w:p w14:paraId="37ABC590" w14:textId="73EA6600" w:rsidR="00CF43CF" w:rsidRPr="00DE67EC" w:rsidRDefault="00CC1B58" w:rsidP="005F7902">
      <w:pPr>
        <w:pStyle w:val="NormalWeb"/>
        <w:spacing w:line="278" w:lineRule="auto"/>
        <w:rPr>
          <w:rFonts w:ascii="Arial" w:hAnsi="Arial" w:cs="Arial"/>
          <w:color w:val="000000"/>
        </w:rPr>
      </w:pPr>
      <w:r w:rsidRPr="00DE67EC">
        <w:rPr>
          <w:rFonts w:ascii="Arial" w:hAnsi="Arial" w:cs="Arial"/>
          <w:color w:val="000000"/>
        </w:rPr>
        <w:t xml:space="preserve">These types of programs involve taking away habitat in some locations in exchange for new habitat in other locations. Because there is always uncertainty about the quality of the exchanged habitats, it is necessary to have a robust trading ratio (benefits of new habitat versus benefits of lost habitat), so there is a high level of certainty that there will be substantial net benefits in the long run. The bill did not address the need for robust trading ratios. Habitat trading and mitigation programs also need strong long-term assurances that the new habitat will continue to </w:t>
      </w:r>
      <w:r w:rsidR="001D4C5C" w:rsidRPr="00DE67EC">
        <w:rPr>
          <w:rFonts w:ascii="Arial" w:hAnsi="Arial" w:cs="Arial"/>
          <w:color w:val="000000"/>
        </w:rPr>
        <w:t>function</w:t>
      </w:r>
      <w:r w:rsidRPr="00DE67EC">
        <w:rPr>
          <w:rFonts w:ascii="Arial" w:hAnsi="Arial" w:cs="Arial"/>
          <w:color w:val="000000"/>
        </w:rPr>
        <w:t xml:space="preserve"> in the long run, and this is often done with third parties that have an endowment fund to ensure care of the habitat. The bill was </w:t>
      </w:r>
      <w:r w:rsidR="00162A50">
        <w:rPr>
          <w:rFonts w:ascii="Arial" w:hAnsi="Arial" w:cs="Arial"/>
          <w:color w:val="000000"/>
        </w:rPr>
        <w:t xml:space="preserve">also </w:t>
      </w:r>
      <w:r w:rsidRPr="00DE67EC">
        <w:rPr>
          <w:rFonts w:ascii="Arial" w:hAnsi="Arial" w:cs="Arial"/>
          <w:color w:val="000000"/>
        </w:rPr>
        <w:t>we</w:t>
      </w:r>
      <w:r w:rsidR="00957155" w:rsidRPr="00DE67EC">
        <w:rPr>
          <w:rFonts w:ascii="Arial" w:hAnsi="Arial" w:cs="Arial"/>
          <w:color w:val="000000"/>
        </w:rPr>
        <w:t>a</w:t>
      </w:r>
      <w:r w:rsidRPr="00DE67EC">
        <w:rPr>
          <w:rFonts w:ascii="Arial" w:hAnsi="Arial" w:cs="Arial"/>
          <w:color w:val="000000"/>
        </w:rPr>
        <w:t>k in this area. A third problem with the bill is that it allowed trades across watersheds that have</w:t>
      </w:r>
      <w:r w:rsidR="00957155" w:rsidRPr="00DE67EC">
        <w:rPr>
          <w:rFonts w:ascii="Arial" w:hAnsi="Arial" w:cs="Arial"/>
          <w:color w:val="000000"/>
        </w:rPr>
        <w:t xml:space="preserve"> </w:t>
      </w:r>
      <w:r w:rsidRPr="00DE67EC">
        <w:rPr>
          <w:rFonts w:ascii="Arial" w:hAnsi="Arial" w:cs="Arial"/>
          <w:color w:val="000000"/>
        </w:rPr>
        <w:t xml:space="preserve">distinctly different populations of salmonoids. It is felt that it is inappropriate to not </w:t>
      </w:r>
      <w:r w:rsidR="00CF43CF" w:rsidRPr="00DE67EC">
        <w:rPr>
          <w:rFonts w:ascii="Arial" w:hAnsi="Arial" w:cs="Arial"/>
          <w:color w:val="000000"/>
        </w:rPr>
        <w:t>benefit the population that is damaged.</w:t>
      </w:r>
    </w:p>
    <w:p w14:paraId="22E5008C" w14:textId="67910188" w:rsidR="00623035" w:rsidRPr="00DE67EC" w:rsidRDefault="00623035" w:rsidP="00623035">
      <w:pPr>
        <w:pStyle w:val="NormalWeb"/>
        <w:spacing w:before="0" w:beforeAutospacing="0" w:after="0" w:afterAutospacing="0"/>
        <w:rPr>
          <w:rFonts w:ascii="Arial" w:hAnsi="Arial" w:cs="Arial"/>
          <w:b/>
          <w:bCs/>
          <w:i/>
          <w:iCs/>
          <w:color w:val="000000"/>
        </w:rPr>
      </w:pPr>
      <w:r w:rsidRPr="00DE67EC">
        <w:rPr>
          <w:rFonts w:ascii="Arial" w:hAnsi="Arial" w:cs="Arial"/>
          <w:b/>
          <w:bCs/>
          <w:i/>
          <w:iCs/>
          <w:color w:val="000000"/>
        </w:rPr>
        <w:t>HB 4153 Allowing “Farm Stores” on Agricultural Property</w:t>
      </w:r>
    </w:p>
    <w:p w14:paraId="08555771" w14:textId="1EC52499" w:rsidR="00623035" w:rsidRPr="00DE67EC" w:rsidRDefault="00623035" w:rsidP="00623035">
      <w:pPr>
        <w:pStyle w:val="NormalWeb"/>
        <w:spacing w:before="0" w:beforeAutospacing="0" w:after="0" w:afterAutospacing="0"/>
        <w:rPr>
          <w:rFonts w:ascii="Arial" w:hAnsi="Arial" w:cs="Arial"/>
          <w:i/>
          <w:iCs/>
          <w:color w:val="000000"/>
        </w:rPr>
      </w:pPr>
      <w:r w:rsidRPr="00DE67EC">
        <w:rPr>
          <w:rFonts w:ascii="Arial" w:hAnsi="Arial" w:cs="Arial"/>
          <w:i/>
          <w:iCs/>
          <w:color w:val="000000"/>
        </w:rPr>
        <w:t>Passed; OACD opposed</w:t>
      </w:r>
    </w:p>
    <w:p w14:paraId="589F2133" w14:textId="77777777" w:rsidR="000F43B5" w:rsidRPr="00DE67EC" w:rsidRDefault="000F43B5" w:rsidP="00623035">
      <w:pPr>
        <w:pStyle w:val="NormalWeb"/>
        <w:spacing w:before="0" w:beforeAutospacing="0" w:after="0" w:afterAutospacing="0"/>
        <w:rPr>
          <w:rFonts w:ascii="Arial" w:hAnsi="Arial" w:cs="Arial"/>
          <w:i/>
          <w:iCs/>
          <w:color w:val="000000"/>
        </w:rPr>
      </w:pPr>
    </w:p>
    <w:p w14:paraId="0C7086A8" w14:textId="4F9253CA" w:rsidR="000F43B5" w:rsidRPr="00DE67EC" w:rsidRDefault="000F43B5" w:rsidP="000F43B5">
      <w:pPr>
        <w:spacing w:after="0"/>
        <w:rPr>
          <w:rFonts w:ascii="Arial" w:hAnsi="Arial" w:cs="Arial"/>
        </w:rPr>
      </w:pPr>
      <w:r w:rsidRPr="00DE67EC">
        <w:rPr>
          <w:rFonts w:ascii="Arial" w:hAnsi="Arial" w:cs="Arial"/>
        </w:rPr>
        <w:t>The bill</w:t>
      </w:r>
      <w:r w:rsidRPr="00DE67EC">
        <w:rPr>
          <w:rFonts w:ascii="Arial" w:hAnsi="Arial" w:cs="Arial"/>
          <w:b/>
          <w:bCs/>
          <w:i/>
          <w:iCs/>
        </w:rPr>
        <w:t xml:space="preserve"> </w:t>
      </w:r>
      <w:r w:rsidRPr="00DE67EC">
        <w:rPr>
          <w:rFonts w:ascii="Arial" w:hAnsi="Arial" w:cs="Arial"/>
        </w:rPr>
        <w:t>allow</w:t>
      </w:r>
      <w:r w:rsidR="00FB0C23" w:rsidRPr="00DE67EC">
        <w:rPr>
          <w:rFonts w:ascii="Arial" w:hAnsi="Arial" w:cs="Arial"/>
        </w:rPr>
        <w:t>s</w:t>
      </w:r>
      <w:r w:rsidRPr="00DE67EC">
        <w:rPr>
          <w:rFonts w:ascii="Arial" w:hAnsi="Arial" w:cs="Arial"/>
        </w:rPr>
        <w:t xml:space="preserve"> farmers to </w:t>
      </w:r>
      <w:r w:rsidR="00F45944" w:rsidRPr="00DE67EC">
        <w:rPr>
          <w:rFonts w:ascii="Arial" w:hAnsi="Arial" w:cs="Arial"/>
        </w:rPr>
        <w:t xml:space="preserve">operate </w:t>
      </w:r>
      <w:r w:rsidRPr="00DE67EC">
        <w:rPr>
          <w:rFonts w:ascii="Arial" w:hAnsi="Arial" w:cs="Arial"/>
        </w:rPr>
        <w:t>a retail store</w:t>
      </w:r>
      <w:r w:rsidR="00F45944" w:rsidRPr="00DE67EC">
        <w:rPr>
          <w:rFonts w:ascii="Arial" w:hAnsi="Arial" w:cs="Arial"/>
        </w:rPr>
        <w:t xml:space="preserve"> on their property</w:t>
      </w:r>
      <w:r w:rsidR="00FB0C23" w:rsidRPr="00DE67EC">
        <w:rPr>
          <w:rFonts w:ascii="Arial" w:hAnsi="Arial" w:cs="Arial"/>
        </w:rPr>
        <w:t xml:space="preserve">—a </w:t>
      </w:r>
      <w:r w:rsidRPr="00DE67EC">
        <w:rPr>
          <w:rFonts w:ascii="Arial" w:hAnsi="Arial" w:cs="Arial"/>
        </w:rPr>
        <w:t>“farm store”</w:t>
      </w:r>
      <w:r w:rsidR="00F45944" w:rsidRPr="00DE67EC">
        <w:rPr>
          <w:rFonts w:ascii="Arial" w:hAnsi="Arial" w:cs="Arial"/>
        </w:rPr>
        <w:t xml:space="preserve"> </w:t>
      </w:r>
      <w:r w:rsidRPr="00DE67EC">
        <w:rPr>
          <w:rFonts w:ascii="Arial" w:hAnsi="Arial" w:cs="Arial"/>
        </w:rPr>
        <w:t>that may be a structure up to 10,000 sq. ft. (approximately the size of 4 convenience stores</w:t>
      </w:r>
      <w:r w:rsidR="00FB0C23" w:rsidRPr="00DE67EC">
        <w:rPr>
          <w:rFonts w:ascii="Arial" w:hAnsi="Arial" w:cs="Arial"/>
        </w:rPr>
        <w:t xml:space="preserve"> combined</w:t>
      </w:r>
      <w:r w:rsidRPr="00DE67EC">
        <w:rPr>
          <w:rFonts w:ascii="Arial" w:hAnsi="Arial" w:cs="Arial"/>
        </w:rPr>
        <w:t xml:space="preserve">). Retail products not grown on the farm may be sold in addition to farm produce without safeguards to ensure that farming remains the primary use of the property. </w:t>
      </w:r>
      <w:r w:rsidR="00684F6E" w:rsidRPr="00DE67EC">
        <w:rPr>
          <w:rFonts w:ascii="Arial" w:hAnsi="Arial" w:cs="Arial"/>
        </w:rPr>
        <w:t xml:space="preserve">Only 25% of the income from farm stores is required to come from the farm’s production.  </w:t>
      </w:r>
      <w:r w:rsidRPr="00DE67EC">
        <w:rPr>
          <w:rFonts w:ascii="Arial" w:hAnsi="Arial" w:cs="Arial"/>
        </w:rPr>
        <w:t>The bill allows for large events such as concerts, weddings and other entertainment in EFU zones as part of the farm store permit and there is no limit on the number of events that can occur</w:t>
      </w:r>
      <w:r w:rsidR="00F45944" w:rsidRPr="00DE67EC">
        <w:rPr>
          <w:rFonts w:ascii="Arial" w:hAnsi="Arial" w:cs="Arial"/>
        </w:rPr>
        <w:t xml:space="preserve"> and the </w:t>
      </w:r>
      <w:r w:rsidR="001301DC" w:rsidRPr="00DE67EC">
        <w:rPr>
          <w:rFonts w:ascii="Arial" w:hAnsi="Arial" w:cs="Arial"/>
        </w:rPr>
        <w:t xml:space="preserve">limitation </w:t>
      </w:r>
      <w:r w:rsidR="00EF5D37" w:rsidRPr="00DE67EC">
        <w:rPr>
          <w:rFonts w:ascii="Arial" w:hAnsi="Arial" w:cs="Arial"/>
        </w:rPr>
        <w:t xml:space="preserve">on </w:t>
      </w:r>
      <w:r w:rsidR="00A41B59" w:rsidRPr="00DE67EC">
        <w:rPr>
          <w:rFonts w:ascii="Arial" w:hAnsi="Arial" w:cs="Arial"/>
        </w:rPr>
        <w:t xml:space="preserve">income from </w:t>
      </w:r>
      <w:r w:rsidR="0020020D" w:rsidRPr="00DE67EC">
        <w:rPr>
          <w:rFonts w:ascii="Arial" w:hAnsi="Arial" w:cs="Arial"/>
        </w:rPr>
        <w:t xml:space="preserve">events </w:t>
      </w:r>
      <w:r w:rsidR="00EF5D37" w:rsidRPr="00DE67EC">
        <w:rPr>
          <w:rFonts w:ascii="Arial" w:hAnsi="Arial" w:cs="Arial"/>
        </w:rPr>
        <w:t xml:space="preserve">would </w:t>
      </w:r>
      <w:r w:rsidR="001301DC" w:rsidRPr="00DE67EC">
        <w:rPr>
          <w:rFonts w:ascii="Arial" w:hAnsi="Arial" w:cs="Arial"/>
        </w:rPr>
        <w:t xml:space="preserve">now require </w:t>
      </w:r>
      <w:r w:rsidR="004C60ED" w:rsidRPr="00DE67EC">
        <w:rPr>
          <w:rFonts w:ascii="Arial" w:hAnsi="Arial" w:cs="Arial"/>
        </w:rPr>
        <w:t>less</w:t>
      </w:r>
      <w:r w:rsidR="001301DC" w:rsidRPr="00DE67EC">
        <w:rPr>
          <w:rFonts w:ascii="Arial" w:hAnsi="Arial" w:cs="Arial"/>
        </w:rPr>
        <w:t xml:space="preserve"> income from farm </w:t>
      </w:r>
      <w:r w:rsidR="00743F95" w:rsidRPr="00DE67EC">
        <w:rPr>
          <w:rFonts w:ascii="Arial" w:hAnsi="Arial" w:cs="Arial"/>
        </w:rPr>
        <w:t>produce and</w:t>
      </w:r>
      <w:r w:rsidR="001301DC" w:rsidRPr="00DE67EC">
        <w:rPr>
          <w:rFonts w:ascii="Arial" w:hAnsi="Arial" w:cs="Arial"/>
        </w:rPr>
        <w:t xml:space="preserve"> </w:t>
      </w:r>
      <w:r w:rsidR="000D5E1A">
        <w:rPr>
          <w:rFonts w:ascii="Arial" w:hAnsi="Arial" w:cs="Arial"/>
        </w:rPr>
        <w:t xml:space="preserve">allow </w:t>
      </w:r>
      <w:r w:rsidR="001301DC" w:rsidRPr="00DE67EC">
        <w:rPr>
          <w:rFonts w:ascii="Arial" w:hAnsi="Arial" w:cs="Arial"/>
        </w:rPr>
        <w:t xml:space="preserve">a higher income from events.  </w:t>
      </w:r>
    </w:p>
    <w:p w14:paraId="53EAA2A9" w14:textId="77777777" w:rsidR="000F43B5" w:rsidRPr="00DE67EC" w:rsidRDefault="000F43B5" w:rsidP="000F43B5">
      <w:pPr>
        <w:spacing w:after="0"/>
        <w:rPr>
          <w:rFonts w:ascii="Arial" w:hAnsi="Arial" w:cs="Arial"/>
        </w:rPr>
      </w:pPr>
    </w:p>
    <w:p w14:paraId="11F69DA1" w14:textId="2D9F3401" w:rsidR="00E2085E" w:rsidRPr="00DE67EC" w:rsidRDefault="000F43B5" w:rsidP="000F43B5">
      <w:pPr>
        <w:spacing w:after="0"/>
        <w:rPr>
          <w:rFonts w:ascii="Arial" w:hAnsi="Arial" w:cs="Arial"/>
        </w:rPr>
      </w:pPr>
      <w:r w:rsidRPr="00DE67EC">
        <w:rPr>
          <w:rFonts w:ascii="Arial" w:hAnsi="Arial" w:cs="Arial"/>
        </w:rPr>
        <w:t xml:space="preserve">The smaller </w:t>
      </w:r>
      <w:r w:rsidR="00BB51DD" w:rsidRPr="00DE67EC">
        <w:rPr>
          <w:rFonts w:ascii="Arial" w:hAnsi="Arial" w:cs="Arial"/>
        </w:rPr>
        <w:t>current “</w:t>
      </w:r>
      <w:r w:rsidRPr="00DE67EC">
        <w:rPr>
          <w:rFonts w:ascii="Arial" w:hAnsi="Arial" w:cs="Arial"/>
        </w:rPr>
        <w:t>farmstands</w:t>
      </w:r>
      <w:r w:rsidR="00BB51DD" w:rsidRPr="00DE67EC">
        <w:rPr>
          <w:rFonts w:ascii="Arial" w:hAnsi="Arial" w:cs="Arial"/>
        </w:rPr>
        <w:t>”</w:t>
      </w:r>
      <w:r w:rsidRPr="00DE67EC">
        <w:rPr>
          <w:rFonts w:ascii="Arial" w:hAnsi="Arial" w:cs="Arial"/>
        </w:rPr>
        <w:t xml:space="preserve"> are currently permitted with more restrictive guidelines</w:t>
      </w:r>
      <w:r w:rsidR="00F50922" w:rsidRPr="00DE67EC">
        <w:rPr>
          <w:rFonts w:ascii="Arial" w:hAnsi="Arial" w:cs="Arial"/>
        </w:rPr>
        <w:t xml:space="preserve"> on size, the number of events, and other conditions.</w:t>
      </w:r>
      <w:r w:rsidRPr="00DE67EC">
        <w:rPr>
          <w:rFonts w:ascii="Arial" w:hAnsi="Arial" w:cs="Arial"/>
        </w:rPr>
        <w:t xml:space="preserve">  Current law requires that farmers show that at least 75% of their annual revenue comes from products grown at the farm </w:t>
      </w:r>
      <w:r w:rsidRPr="00DE67EC">
        <w:rPr>
          <w:rFonts w:ascii="Arial" w:hAnsi="Arial" w:cs="Arial"/>
        </w:rPr>
        <w:lastRenderedPageBreak/>
        <w:t>or nearby farms</w:t>
      </w:r>
      <w:r w:rsidR="00F50922" w:rsidRPr="00DE67EC">
        <w:rPr>
          <w:rFonts w:ascii="Arial" w:hAnsi="Arial" w:cs="Arial"/>
        </w:rPr>
        <w:t xml:space="preserve"> when they </w:t>
      </w:r>
      <w:r w:rsidR="001858A8" w:rsidRPr="00DE67EC">
        <w:rPr>
          <w:rFonts w:ascii="Arial" w:hAnsi="Arial" w:cs="Arial"/>
        </w:rPr>
        <w:t xml:space="preserve">sell </w:t>
      </w:r>
      <w:r w:rsidR="00E2085E" w:rsidRPr="00DE67EC">
        <w:rPr>
          <w:rFonts w:ascii="Arial" w:hAnsi="Arial" w:cs="Arial"/>
        </w:rPr>
        <w:t xml:space="preserve">produce from </w:t>
      </w:r>
      <w:r w:rsidR="00F50922" w:rsidRPr="00DE67EC">
        <w:rPr>
          <w:rFonts w:ascii="Arial" w:hAnsi="Arial" w:cs="Arial"/>
        </w:rPr>
        <w:t>farmstands</w:t>
      </w:r>
      <w:r w:rsidR="00526405" w:rsidRPr="00DE67EC">
        <w:rPr>
          <w:rFonts w:ascii="Arial" w:hAnsi="Arial" w:cs="Arial"/>
        </w:rPr>
        <w:t xml:space="preserve">, as compared to </w:t>
      </w:r>
      <w:r w:rsidR="00F26925" w:rsidRPr="00DE67EC">
        <w:rPr>
          <w:rFonts w:ascii="Arial" w:hAnsi="Arial" w:cs="Arial"/>
        </w:rPr>
        <w:t>only 25% from farm store income.</w:t>
      </w:r>
      <w:r w:rsidR="00F50922" w:rsidRPr="00DE67EC">
        <w:rPr>
          <w:rFonts w:ascii="Arial" w:hAnsi="Arial" w:cs="Arial"/>
        </w:rPr>
        <w:t xml:space="preserve"> </w:t>
      </w:r>
    </w:p>
    <w:p w14:paraId="40742A20" w14:textId="77777777" w:rsidR="00E2085E" w:rsidRPr="00DE67EC" w:rsidRDefault="00E2085E" w:rsidP="000F43B5">
      <w:pPr>
        <w:spacing w:after="0"/>
        <w:rPr>
          <w:rFonts w:ascii="Arial" w:hAnsi="Arial" w:cs="Arial"/>
        </w:rPr>
      </w:pPr>
    </w:p>
    <w:p w14:paraId="3A7102D5" w14:textId="4EC027AA" w:rsidR="000F43B5" w:rsidRDefault="000F43B5" w:rsidP="000F43B5">
      <w:pPr>
        <w:spacing w:after="0"/>
        <w:rPr>
          <w:rFonts w:ascii="Arial" w:hAnsi="Arial" w:cs="Arial"/>
        </w:rPr>
      </w:pPr>
      <w:r w:rsidRPr="00DE67EC">
        <w:rPr>
          <w:rFonts w:ascii="Arial" w:hAnsi="Arial" w:cs="Arial"/>
        </w:rPr>
        <w:t xml:space="preserve">OACD opposed the bill because of its inequity </w:t>
      </w:r>
      <w:r w:rsidR="00F26925" w:rsidRPr="00DE67EC">
        <w:rPr>
          <w:rFonts w:ascii="Arial" w:hAnsi="Arial" w:cs="Arial"/>
        </w:rPr>
        <w:t xml:space="preserve">between </w:t>
      </w:r>
      <w:r w:rsidRPr="00DE67EC">
        <w:rPr>
          <w:rFonts w:ascii="Arial" w:hAnsi="Arial" w:cs="Arial"/>
        </w:rPr>
        <w:t xml:space="preserve">small and large farms, the </w:t>
      </w:r>
      <w:r w:rsidR="00D67AEC" w:rsidRPr="00DE67EC">
        <w:rPr>
          <w:rFonts w:ascii="Arial" w:hAnsi="Arial" w:cs="Arial"/>
        </w:rPr>
        <w:t>d</w:t>
      </w:r>
      <w:r w:rsidR="00B528E3" w:rsidRPr="00DE67EC">
        <w:rPr>
          <w:rFonts w:ascii="Arial" w:hAnsi="Arial" w:cs="Arial"/>
        </w:rPr>
        <w:t>isruption</w:t>
      </w:r>
      <w:r w:rsidR="00BA3F59">
        <w:rPr>
          <w:rFonts w:ascii="Arial" w:hAnsi="Arial" w:cs="Arial"/>
        </w:rPr>
        <w:t xml:space="preserve"> from </w:t>
      </w:r>
      <w:r w:rsidR="00B528E3" w:rsidRPr="00DE67EC">
        <w:rPr>
          <w:rFonts w:ascii="Arial" w:hAnsi="Arial" w:cs="Arial"/>
        </w:rPr>
        <w:t>ex</w:t>
      </w:r>
      <w:r w:rsidRPr="00DE67EC">
        <w:rPr>
          <w:rFonts w:ascii="Arial" w:hAnsi="Arial" w:cs="Arial"/>
        </w:rPr>
        <w:t xml:space="preserve">tensive numerous entertainment events impacting neighboring farms and roads, and the commercialization of agriculture farmland without sideboards such as those applicable to </w:t>
      </w:r>
      <w:r w:rsidR="00743F95" w:rsidRPr="00DE67EC">
        <w:rPr>
          <w:rFonts w:ascii="Arial" w:hAnsi="Arial" w:cs="Arial"/>
        </w:rPr>
        <w:t>farmstands.</w:t>
      </w:r>
      <w:r w:rsidRPr="00DE67EC">
        <w:rPr>
          <w:rFonts w:ascii="Arial" w:hAnsi="Arial" w:cs="Arial"/>
        </w:rPr>
        <w:t xml:space="preserve"> Opposing advocates, including farmers, say the bill was crafted by a small group of private property specials interests and excluded the small farm owners who have been attempting to find an equity compromise for 3 years</w:t>
      </w:r>
      <w:r w:rsidR="00446288" w:rsidRPr="00DE67EC">
        <w:rPr>
          <w:rFonts w:ascii="Arial" w:hAnsi="Arial" w:cs="Arial"/>
        </w:rPr>
        <w:t>.</w:t>
      </w:r>
    </w:p>
    <w:p w14:paraId="28329B74" w14:textId="799B6F1C" w:rsidR="00781BFD" w:rsidRPr="00DE67EC" w:rsidRDefault="00781BFD" w:rsidP="000F43B5">
      <w:pPr>
        <w:spacing w:after="0"/>
        <w:rPr>
          <w:rFonts w:ascii="Arial" w:hAnsi="Arial" w:cs="Arial"/>
        </w:rPr>
      </w:pPr>
      <w:r w:rsidRPr="00DE67EC">
        <w:rPr>
          <w:rFonts w:ascii="Arial" w:hAnsi="Arial" w:cs="Arial"/>
        </w:rPr>
        <w:t xml:space="preserve">Friends of Family Farmers proposed an amendment to provide more equity between the process of siting farm stores versus farmstands and OACD supported that compromise.  </w:t>
      </w:r>
    </w:p>
    <w:p w14:paraId="35F9B9F0" w14:textId="77777777" w:rsidR="00446288" w:rsidRPr="00DE67EC" w:rsidRDefault="00446288" w:rsidP="000F43B5">
      <w:pPr>
        <w:spacing w:after="0"/>
        <w:rPr>
          <w:rFonts w:ascii="Arial" w:hAnsi="Arial" w:cs="Arial"/>
        </w:rPr>
      </w:pPr>
    </w:p>
    <w:p w14:paraId="6A9EE5AD" w14:textId="4EEC91CD" w:rsidR="004A22DF" w:rsidRPr="00DE67EC" w:rsidRDefault="007C52E8" w:rsidP="00140C75">
      <w:pPr>
        <w:spacing w:after="0"/>
        <w:rPr>
          <w:rFonts w:ascii="Arial" w:hAnsi="Arial" w:cs="Arial"/>
          <w:color w:val="000000"/>
        </w:rPr>
      </w:pPr>
      <w:r w:rsidRPr="00DE67EC">
        <w:rPr>
          <w:rFonts w:ascii="Arial" w:hAnsi="Arial" w:cs="Arial"/>
        </w:rPr>
        <w:t>A total of</w:t>
      </w:r>
      <w:r w:rsidR="000F43B5" w:rsidRPr="00DE67EC">
        <w:rPr>
          <w:rFonts w:ascii="Arial" w:hAnsi="Arial" w:cs="Arial"/>
          <w:b/>
          <w:bCs/>
          <w:i/>
          <w:iCs/>
        </w:rPr>
        <w:t xml:space="preserve"> </w:t>
      </w:r>
      <w:r w:rsidR="000F43B5" w:rsidRPr="00DE67EC">
        <w:rPr>
          <w:rFonts w:ascii="Arial" w:hAnsi="Arial" w:cs="Arial"/>
        </w:rPr>
        <w:t xml:space="preserve">1,589 pieces of testimony were received by the legislature and 1,102 were in opposition (70%) to the bill.  The amendment was not heard in the originating </w:t>
      </w:r>
      <w:r w:rsidR="00D67AEC" w:rsidRPr="00DE67EC">
        <w:rPr>
          <w:rFonts w:ascii="Arial" w:hAnsi="Arial" w:cs="Arial"/>
        </w:rPr>
        <w:t>h</w:t>
      </w:r>
      <w:r w:rsidR="000F43B5" w:rsidRPr="00DE67EC">
        <w:rPr>
          <w:rFonts w:ascii="Arial" w:hAnsi="Arial" w:cs="Arial"/>
        </w:rPr>
        <w:t xml:space="preserve">ouse committee.  There was no hearing on the </w:t>
      </w:r>
      <w:r w:rsidR="00D67AEC" w:rsidRPr="00DE67EC">
        <w:rPr>
          <w:rFonts w:ascii="Arial" w:hAnsi="Arial" w:cs="Arial"/>
        </w:rPr>
        <w:t>bill at all on the s</w:t>
      </w:r>
      <w:r w:rsidR="000F43B5" w:rsidRPr="00DE67EC">
        <w:rPr>
          <w:rFonts w:ascii="Arial" w:hAnsi="Arial" w:cs="Arial"/>
        </w:rPr>
        <w:t xml:space="preserve">enate side.   Instead, the bill was sent </w:t>
      </w:r>
      <w:r w:rsidR="00270D1B" w:rsidRPr="00DE67EC">
        <w:rPr>
          <w:rFonts w:ascii="Arial" w:hAnsi="Arial" w:cs="Arial"/>
        </w:rPr>
        <w:t xml:space="preserve">directly </w:t>
      </w:r>
      <w:r w:rsidR="000F43B5" w:rsidRPr="00DE67EC">
        <w:rPr>
          <w:rFonts w:ascii="Arial" w:hAnsi="Arial" w:cs="Arial"/>
        </w:rPr>
        <w:t xml:space="preserve">to Ways and Means </w:t>
      </w:r>
      <w:r w:rsidRPr="00DE67EC">
        <w:rPr>
          <w:rFonts w:ascii="Arial" w:hAnsi="Arial" w:cs="Arial"/>
        </w:rPr>
        <w:t xml:space="preserve">by leadership </w:t>
      </w:r>
      <w:r w:rsidR="000F43B5" w:rsidRPr="00DE67EC">
        <w:rPr>
          <w:rFonts w:ascii="Arial" w:hAnsi="Arial" w:cs="Arial"/>
        </w:rPr>
        <w:t>for approval when there was no fiscal impact.  This is all outside the normal</w:t>
      </w:r>
      <w:r w:rsidRPr="00DE67EC">
        <w:rPr>
          <w:rFonts w:ascii="Arial" w:hAnsi="Arial" w:cs="Arial"/>
        </w:rPr>
        <w:t xml:space="preserve"> legislative</w:t>
      </w:r>
      <w:r w:rsidR="000F43B5" w:rsidRPr="00DE67EC">
        <w:rPr>
          <w:rFonts w:ascii="Arial" w:hAnsi="Arial" w:cs="Arial"/>
        </w:rPr>
        <w:t xml:space="preserve"> process.  </w:t>
      </w:r>
      <w:r w:rsidR="00140C75" w:rsidRPr="00DE67EC">
        <w:rPr>
          <w:rFonts w:ascii="Arial" w:hAnsi="Arial" w:cs="Arial"/>
        </w:rPr>
        <w:t>There was not adequ</w:t>
      </w:r>
      <w:r w:rsidR="00D67AEC" w:rsidRPr="00DE67EC">
        <w:rPr>
          <w:rFonts w:ascii="Arial" w:hAnsi="Arial" w:cs="Arial"/>
        </w:rPr>
        <w:t>at</w:t>
      </w:r>
      <w:r w:rsidR="00140C75" w:rsidRPr="00DE67EC">
        <w:rPr>
          <w:rFonts w:ascii="Arial" w:hAnsi="Arial" w:cs="Arial"/>
        </w:rPr>
        <w:t>e time in a short session to work through a policy issue of this significance.</w:t>
      </w:r>
      <w:r w:rsidR="00B34424" w:rsidRPr="00DE67EC">
        <w:rPr>
          <w:rFonts w:ascii="Arial" w:hAnsi="Arial" w:cs="Arial"/>
        </w:rPr>
        <w:t xml:space="preserve">  Legislators indicated in their statements that the bill </w:t>
      </w:r>
      <w:r w:rsidR="00955A7C" w:rsidRPr="00DE67EC">
        <w:rPr>
          <w:rFonts w:ascii="Arial" w:hAnsi="Arial" w:cs="Arial"/>
        </w:rPr>
        <w:t>will likely</w:t>
      </w:r>
      <w:r w:rsidR="00270D1B" w:rsidRPr="00DE67EC">
        <w:rPr>
          <w:rFonts w:ascii="Arial" w:hAnsi="Arial" w:cs="Arial"/>
        </w:rPr>
        <w:t xml:space="preserve"> </w:t>
      </w:r>
      <w:r w:rsidR="00B34424" w:rsidRPr="00DE67EC">
        <w:rPr>
          <w:rFonts w:ascii="Arial" w:hAnsi="Arial" w:cs="Arial"/>
        </w:rPr>
        <w:t>need additional changes as use of the policy ensues.</w:t>
      </w:r>
    </w:p>
    <w:p w14:paraId="1E6D7ED5" w14:textId="390C44CA" w:rsidR="004A22DF" w:rsidRPr="005F7902" w:rsidRDefault="004A22DF" w:rsidP="00CC1B58">
      <w:pPr>
        <w:pStyle w:val="NormalWeb"/>
        <w:rPr>
          <w:rFonts w:ascii="Arial" w:hAnsi="Arial" w:cs="Arial"/>
          <w:b/>
          <w:bCs/>
          <w:i/>
          <w:iCs/>
          <w:color w:val="000000"/>
          <w:sz w:val="28"/>
          <w:szCs w:val="28"/>
        </w:rPr>
      </w:pPr>
      <w:r w:rsidRPr="005F7902">
        <w:rPr>
          <w:rFonts w:ascii="Arial" w:hAnsi="Arial" w:cs="Arial"/>
          <w:b/>
          <w:bCs/>
          <w:i/>
          <w:iCs/>
          <w:color w:val="000000"/>
          <w:sz w:val="28"/>
          <w:szCs w:val="28"/>
        </w:rPr>
        <w:t>Other Land Use bills that OACD opposed during the session:</w:t>
      </w:r>
    </w:p>
    <w:p w14:paraId="1C0BF17F" w14:textId="19B372BF" w:rsidR="008044B2" w:rsidRPr="00DE67EC" w:rsidRDefault="008044B2" w:rsidP="00F109A2">
      <w:pPr>
        <w:spacing w:after="0"/>
        <w:rPr>
          <w:rFonts w:ascii="Arial" w:hAnsi="Arial" w:cs="Arial"/>
          <w:color w:val="000000"/>
        </w:rPr>
      </w:pPr>
      <w:r w:rsidRPr="00DE67EC">
        <w:rPr>
          <w:rFonts w:ascii="Arial" w:hAnsi="Arial" w:cs="Arial"/>
          <w:b/>
          <w:bCs/>
          <w:color w:val="000000"/>
        </w:rPr>
        <w:t xml:space="preserve">SB 1564 </w:t>
      </w:r>
      <w:r w:rsidR="00D96DD4" w:rsidRPr="00DE67EC">
        <w:rPr>
          <w:rFonts w:ascii="Arial" w:hAnsi="Arial" w:cs="Arial"/>
          <w:color w:val="000000"/>
        </w:rPr>
        <w:t>proposed to expand the urban growth boundary</w:t>
      </w:r>
      <w:r w:rsidR="00585206" w:rsidRPr="00DE67EC">
        <w:rPr>
          <w:rFonts w:ascii="Arial" w:hAnsi="Arial" w:cs="Arial"/>
          <w:color w:val="000000"/>
        </w:rPr>
        <w:t xml:space="preserve"> (UGB)</w:t>
      </w:r>
      <w:r w:rsidR="00D96DD4" w:rsidRPr="00DE67EC">
        <w:rPr>
          <w:rFonts w:ascii="Arial" w:hAnsi="Arial" w:cs="Arial"/>
          <w:color w:val="000000"/>
        </w:rPr>
        <w:t xml:space="preserve"> in the Woodburn area </w:t>
      </w:r>
      <w:r w:rsidR="003409EA" w:rsidRPr="00DE67EC">
        <w:rPr>
          <w:rFonts w:ascii="Arial" w:hAnsi="Arial" w:cs="Arial"/>
          <w:color w:val="000000"/>
        </w:rPr>
        <w:t>to include 120 acres of prime farmland.</w:t>
      </w:r>
      <w:r w:rsidR="00D9285C" w:rsidRPr="00DE67EC">
        <w:rPr>
          <w:rFonts w:ascii="Arial" w:hAnsi="Arial" w:cs="Arial"/>
        </w:rPr>
        <w:t xml:space="preserve"> </w:t>
      </w:r>
      <w:r w:rsidR="00D96DD4" w:rsidRPr="00DE67EC">
        <w:rPr>
          <w:rFonts w:ascii="Arial" w:hAnsi="Arial" w:cs="Arial"/>
          <w:color w:val="000000"/>
        </w:rPr>
        <w:t xml:space="preserve">Some of the </w:t>
      </w:r>
      <w:r w:rsidR="00E27CE6" w:rsidRPr="00DE67EC">
        <w:rPr>
          <w:rFonts w:ascii="Arial" w:hAnsi="Arial" w:cs="Arial"/>
          <w:color w:val="000000"/>
        </w:rPr>
        <w:t>land to be added was protected under Land Use Goal 3 for agriculture. The bill failed but in the ending days of the session, it was amended into</w:t>
      </w:r>
      <w:r w:rsidR="00585206" w:rsidRPr="00DE67EC">
        <w:rPr>
          <w:rFonts w:ascii="Arial" w:hAnsi="Arial" w:cs="Arial"/>
          <w:color w:val="000000"/>
        </w:rPr>
        <w:t xml:space="preserve"> HB 4035. OACD opposed.</w:t>
      </w:r>
    </w:p>
    <w:p w14:paraId="7676B4A2" w14:textId="532CD3A2" w:rsidR="004A22DF" w:rsidRPr="00DE67EC" w:rsidRDefault="00DB24A0" w:rsidP="005F7902">
      <w:pPr>
        <w:pStyle w:val="NormalWeb"/>
        <w:spacing w:line="278" w:lineRule="auto"/>
        <w:rPr>
          <w:rFonts w:ascii="Arial" w:hAnsi="Arial" w:cs="Arial"/>
          <w:color w:val="000000"/>
        </w:rPr>
      </w:pPr>
      <w:r w:rsidRPr="00DE67EC">
        <w:rPr>
          <w:rFonts w:ascii="Arial" w:hAnsi="Arial" w:cs="Arial"/>
          <w:b/>
          <w:bCs/>
          <w:color w:val="000000"/>
        </w:rPr>
        <w:t>HB 4035</w:t>
      </w:r>
      <w:r w:rsidR="008044B2" w:rsidRPr="00DE67EC">
        <w:rPr>
          <w:rFonts w:ascii="Arial" w:hAnsi="Arial" w:cs="Arial"/>
          <w:b/>
          <w:bCs/>
          <w:color w:val="000000"/>
        </w:rPr>
        <w:t xml:space="preserve"> </w:t>
      </w:r>
      <w:r w:rsidR="008044B2" w:rsidRPr="00DE67EC">
        <w:rPr>
          <w:rFonts w:ascii="Arial" w:hAnsi="Arial" w:cs="Arial"/>
          <w:color w:val="000000"/>
        </w:rPr>
        <w:t>passed</w:t>
      </w:r>
      <w:r w:rsidR="00DA632E">
        <w:rPr>
          <w:rFonts w:ascii="Arial" w:hAnsi="Arial" w:cs="Arial"/>
          <w:color w:val="000000"/>
        </w:rPr>
        <w:t>; it</w:t>
      </w:r>
      <w:r w:rsidR="008044B2" w:rsidRPr="00DE67EC">
        <w:rPr>
          <w:rFonts w:ascii="Arial" w:hAnsi="Arial" w:cs="Arial"/>
          <w:color w:val="000000"/>
        </w:rPr>
        <w:t xml:space="preserve"> was opposed by OACD.  </w:t>
      </w:r>
      <w:r w:rsidR="009B0D9A" w:rsidRPr="00DE67EC">
        <w:rPr>
          <w:rFonts w:ascii="Arial" w:hAnsi="Arial" w:cs="Arial"/>
          <w:color w:val="000000"/>
        </w:rPr>
        <w:t xml:space="preserve">It allowed expansion of </w:t>
      </w:r>
      <w:r w:rsidR="00585206" w:rsidRPr="00DE67EC">
        <w:rPr>
          <w:rFonts w:ascii="Arial" w:hAnsi="Arial" w:cs="Arial"/>
          <w:color w:val="000000"/>
        </w:rPr>
        <w:t xml:space="preserve">UGB </w:t>
      </w:r>
      <w:r w:rsidR="009B0D9A" w:rsidRPr="00DE67EC">
        <w:rPr>
          <w:rFonts w:ascii="Arial" w:hAnsi="Arial" w:cs="Arial"/>
          <w:color w:val="000000"/>
        </w:rPr>
        <w:t>boundaries onto Land Use Goals 3 and 4 protected lands</w:t>
      </w:r>
      <w:r w:rsidR="00585206" w:rsidRPr="00DE67EC">
        <w:rPr>
          <w:rFonts w:ascii="Arial" w:hAnsi="Arial" w:cs="Arial"/>
          <w:color w:val="000000"/>
        </w:rPr>
        <w:t xml:space="preserve"> for</w:t>
      </w:r>
      <w:r w:rsidR="009B0D9A" w:rsidRPr="00DE67EC">
        <w:rPr>
          <w:rFonts w:ascii="Arial" w:hAnsi="Arial" w:cs="Arial"/>
          <w:color w:val="000000"/>
        </w:rPr>
        <w:t xml:space="preserve"> agriculture and forestry</w:t>
      </w:r>
      <w:r w:rsidR="00585206" w:rsidRPr="00DE67EC">
        <w:rPr>
          <w:rFonts w:ascii="Arial" w:hAnsi="Arial" w:cs="Arial"/>
          <w:color w:val="000000"/>
        </w:rPr>
        <w:t xml:space="preserve"> use</w:t>
      </w:r>
      <w:r w:rsidR="009B0D9A" w:rsidRPr="00DE67EC">
        <w:rPr>
          <w:rFonts w:ascii="Arial" w:hAnsi="Arial" w:cs="Arial"/>
          <w:color w:val="000000"/>
        </w:rPr>
        <w:t>.</w:t>
      </w:r>
      <w:r w:rsidR="00FF3CAB" w:rsidRPr="00DE67EC">
        <w:rPr>
          <w:rFonts w:ascii="Arial" w:hAnsi="Arial" w:cs="Arial"/>
          <w:color w:val="000000"/>
        </w:rPr>
        <w:t xml:space="preserve"> It was also amended to add </w:t>
      </w:r>
      <w:r w:rsidR="00585206" w:rsidRPr="00DE67EC">
        <w:rPr>
          <w:rFonts w:ascii="Arial" w:hAnsi="Arial" w:cs="Arial"/>
          <w:color w:val="000000"/>
        </w:rPr>
        <w:t>a portion of the W</w:t>
      </w:r>
      <w:r w:rsidR="00FF3CAB" w:rsidRPr="00DE67EC">
        <w:rPr>
          <w:rFonts w:ascii="Arial" w:hAnsi="Arial" w:cs="Arial"/>
          <w:color w:val="000000"/>
        </w:rPr>
        <w:t xml:space="preserve">oodburn lands that were </w:t>
      </w:r>
      <w:r w:rsidR="00585206" w:rsidRPr="00DE67EC">
        <w:rPr>
          <w:rFonts w:ascii="Arial" w:hAnsi="Arial" w:cs="Arial"/>
          <w:color w:val="000000"/>
        </w:rPr>
        <w:t xml:space="preserve">in SB 1564. </w:t>
      </w:r>
      <w:r w:rsidR="003C7A20" w:rsidRPr="00DE67EC">
        <w:rPr>
          <w:rFonts w:ascii="Arial" w:hAnsi="Arial" w:cs="Arial"/>
          <w:color w:val="000000"/>
        </w:rPr>
        <w:t xml:space="preserve">The bill expands the ability of cities to </w:t>
      </w:r>
      <w:r w:rsidR="001F58F4" w:rsidRPr="00DE67EC">
        <w:rPr>
          <w:rFonts w:ascii="Arial" w:hAnsi="Arial" w:cs="Arial"/>
          <w:color w:val="000000"/>
        </w:rPr>
        <w:t>e</w:t>
      </w:r>
      <w:r w:rsidR="00F20766">
        <w:rPr>
          <w:rFonts w:ascii="Arial" w:hAnsi="Arial" w:cs="Arial"/>
          <w:color w:val="000000"/>
        </w:rPr>
        <w:t xml:space="preserve">nlarge their UGBs from legislation </w:t>
      </w:r>
      <w:r w:rsidR="001F58F4" w:rsidRPr="00DE67EC">
        <w:rPr>
          <w:rFonts w:ascii="Arial" w:hAnsi="Arial" w:cs="Arial"/>
          <w:color w:val="000000"/>
        </w:rPr>
        <w:t xml:space="preserve">adopted </w:t>
      </w:r>
      <w:r w:rsidR="00223F23">
        <w:rPr>
          <w:rFonts w:ascii="Arial" w:hAnsi="Arial" w:cs="Arial"/>
          <w:color w:val="000000"/>
        </w:rPr>
        <w:t xml:space="preserve">in the 2024 session as </w:t>
      </w:r>
      <w:r w:rsidR="001F58F4" w:rsidRPr="00DE67EC">
        <w:rPr>
          <w:rFonts w:ascii="Arial" w:hAnsi="Arial" w:cs="Arial"/>
          <w:color w:val="000000"/>
        </w:rPr>
        <w:t>SB 1537.</w:t>
      </w:r>
      <w:r w:rsidR="00EB4325" w:rsidRPr="00DE67EC">
        <w:rPr>
          <w:rFonts w:ascii="Arial" w:hAnsi="Arial" w:cs="Arial"/>
          <w:color w:val="000000"/>
        </w:rPr>
        <w:t xml:space="preserve">  The policy sunsets in 2033.</w:t>
      </w:r>
    </w:p>
    <w:p w14:paraId="3570A217" w14:textId="78842653" w:rsidR="00DB24A0" w:rsidRPr="00DE67EC" w:rsidRDefault="00E27CE6" w:rsidP="005F7902">
      <w:pPr>
        <w:pStyle w:val="NormalWeb"/>
        <w:spacing w:line="278" w:lineRule="auto"/>
        <w:rPr>
          <w:rFonts w:ascii="Arial" w:hAnsi="Arial" w:cs="Arial"/>
          <w:color w:val="000000"/>
        </w:rPr>
      </w:pPr>
      <w:r w:rsidRPr="00DE67EC">
        <w:rPr>
          <w:rFonts w:ascii="Arial" w:hAnsi="Arial" w:cs="Arial"/>
          <w:b/>
          <w:bCs/>
          <w:color w:val="000000"/>
        </w:rPr>
        <w:t xml:space="preserve">SB 1578 </w:t>
      </w:r>
      <w:r w:rsidRPr="00DE67EC">
        <w:rPr>
          <w:rFonts w:ascii="Arial" w:hAnsi="Arial" w:cs="Arial"/>
          <w:color w:val="000000"/>
        </w:rPr>
        <w:t xml:space="preserve">was opposed by OACD and failed.  </w:t>
      </w:r>
      <w:r w:rsidR="000505D3" w:rsidRPr="00DE67EC">
        <w:rPr>
          <w:rFonts w:ascii="Arial" w:hAnsi="Arial" w:cs="Arial"/>
          <w:color w:val="000000"/>
        </w:rPr>
        <w:t xml:space="preserve">The bill </w:t>
      </w:r>
      <w:r w:rsidR="00223F23">
        <w:rPr>
          <w:rFonts w:ascii="Arial" w:hAnsi="Arial" w:cs="Arial"/>
          <w:color w:val="000000"/>
        </w:rPr>
        <w:t xml:space="preserve">would have allowed </w:t>
      </w:r>
      <w:r w:rsidR="006445A2" w:rsidRPr="00DE67EC">
        <w:rPr>
          <w:rFonts w:ascii="Arial" w:hAnsi="Arial" w:cs="Arial"/>
          <w:color w:val="000000"/>
        </w:rPr>
        <w:t xml:space="preserve">up to 50 acres to be </w:t>
      </w:r>
      <w:r w:rsidR="00666C4B" w:rsidRPr="00DE67EC">
        <w:rPr>
          <w:rFonts w:ascii="Arial" w:hAnsi="Arial" w:cs="Arial"/>
          <w:color w:val="000000"/>
        </w:rPr>
        <w:t xml:space="preserve">rezoned </w:t>
      </w:r>
      <w:r w:rsidR="006445A2" w:rsidRPr="00DE67EC">
        <w:rPr>
          <w:rFonts w:ascii="Arial" w:hAnsi="Arial" w:cs="Arial"/>
          <w:color w:val="000000"/>
        </w:rPr>
        <w:t xml:space="preserve">for residential dwellings </w:t>
      </w:r>
      <w:r w:rsidR="00666C4B" w:rsidRPr="00DE67EC">
        <w:rPr>
          <w:rFonts w:ascii="Arial" w:hAnsi="Arial" w:cs="Arial"/>
          <w:color w:val="000000"/>
        </w:rPr>
        <w:t>in counties with less than 30 people per square mile. Protected lands for agriculture could be included within the 50 acre</w:t>
      </w:r>
      <w:r w:rsidR="003A6C7A" w:rsidRPr="00DE67EC">
        <w:rPr>
          <w:rFonts w:ascii="Arial" w:hAnsi="Arial" w:cs="Arial"/>
          <w:color w:val="000000"/>
        </w:rPr>
        <w:t xml:space="preserve">s.  It also allowed </w:t>
      </w:r>
      <w:r w:rsidR="004C60ED" w:rsidRPr="00DE67EC">
        <w:rPr>
          <w:rFonts w:ascii="Arial" w:hAnsi="Arial" w:cs="Arial"/>
          <w:color w:val="000000"/>
        </w:rPr>
        <w:t>development</w:t>
      </w:r>
      <w:r w:rsidR="003A6C7A" w:rsidRPr="00DE67EC">
        <w:rPr>
          <w:rFonts w:ascii="Arial" w:hAnsi="Arial" w:cs="Arial"/>
          <w:color w:val="000000"/>
        </w:rPr>
        <w:t xml:space="preserve"> of accessory </w:t>
      </w:r>
      <w:r w:rsidR="004C60ED" w:rsidRPr="00DE67EC">
        <w:rPr>
          <w:rFonts w:ascii="Arial" w:hAnsi="Arial" w:cs="Arial"/>
          <w:color w:val="000000"/>
        </w:rPr>
        <w:t>dwelling</w:t>
      </w:r>
      <w:r w:rsidR="003A6C7A" w:rsidRPr="00DE67EC">
        <w:rPr>
          <w:rFonts w:ascii="Arial" w:hAnsi="Arial" w:cs="Arial"/>
          <w:color w:val="000000"/>
        </w:rPr>
        <w:t xml:space="preserve"> units on farmland</w:t>
      </w:r>
      <w:r w:rsidR="00DD3D17">
        <w:rPr>
          <w:rFonts w:ascii="Arial" w:hAnsi="Arial" w:cs="Arial"/>
          <w:color w:val="000000"/>
        </w:rPr>
        <w:t>.</w:t>
      </w:r>
      <w:r w:rsidR="003A6C7A" w:rsidRPr="00DE67EC">
        <w:rPr>
          <w:rFonts w:ascii="Arial" w:hAnsi="Arial" w:cs="Arial"/>
          <w:color w:val="000000"/>
        </w:rPr>
        <w:t xml:space="preserve"> </w:t>
      </w:r>
    </w:p>
    <w:p w14:paraId="0E71DF56" w14:textId="0A2DB6A9" w:rsidR="00D27CD9" w:rsidRPr="005F7902" w:rsidRDefault="008C2AD4" w:rsidP="001565EC">
      <w:pPr>
        <w:spacing w:after="0"/>
        <w:rPr>
          <w:rFonts w:ascii="Arial" w:hAnsi="Arial" w:cs="Arial"/>
          <w:b/>
          <w:bCs/>
          <w:i/>
          <w:iCs/>
          <w:sz w:val="28"/>
          <w:szCs w:val="28"/>
          <w:u w:val="single"/>
        </w:rPr>
      </w:pPr>
      <w:r w:rsidRPr="005F7902">
        <w:rPr>
          <w:rFonts w:ascii="Arial" w:hAnsi="Arial" w:cs="Arial"/>
          <w:b/>
          <w:bCs/>
          <w:i/>
          <w:iCs/>
          <w:sz w:val="28"/>
          <w:szCs w:val="28"/>
          <w:u w:val="single"/>
        </w:rPr>
        <w:t>OTHER BILLS OF INTEREST</w:t>
      </w:r>
    </w:p>
    <w:p w14:paraId="64AC5081" w14:textId="3834C2A3" w:rsidR="00B11AD6" w:rsidRPr="00DE67EC" w:rsidRDefault="00B11AD6" w:rsidP="001565EC">
      <w:pPr>
        <w:spacing w:after="0"/>
        <w:rPr>
          <w:rFonts w:ascii="Arial" w:hAnsi="Arial" w:cs="Arial"/>
        </w:rPr>
      </w:pPr>
      <w:r w:rsidRPr="00DE67EC">
        <w:rPr>
          <w:rFonts w:ascii="Arial" w:hAnsi="Arial" w:cs="Arial"/>
        </w:rPr>
        <w:t xml:space="preserve">These bills passed </w:t>
      </w:r>
      <w:r w:rsidR="00701A99" w:rsidRPr="00DE67EC">
        <w:rPr>
          <w:rFonts w:ascii="Arial" w:hAnsi="Arial" w:cs="Arial"/>
        </w:rPr>
        <w:t xml:space="preserve">or failed, </w:t>
      </w:r>
      <w:r w:rsidRPr="00DE67EC">
        <w:rPr>
          <w:rFonts w:ascii="Arial" w:hAnsi="Arial" w:cs="Arial"/>
        </w:rPr>
        <w:t>but may be of note to your district:</w:t>
      </w:r>
    </w:p>
    <w:p w14:paraId="2F85770B" w14:textId="77777777" w:rsidR="00B11AD6" w:rsidRPr="00DE67EC" w:rsidRDefault="00B11AD6" w:rsidP="001565EC">
      <w:pPr>
        <w:spacing w:after="0"/>
        <w:rPr>
          <w:rFonts w:ascii="Arial" w:hAnsi="Arial" w:cs="Arial"/>
        </w:rPr>
      </w:pPr>
    </w:p>
    <w:p w14:paraId="6A395668" w14:textId="77777777" w:rsidR="004A3C1C" w:rsidRPr="00DE67EC" w:rsidRDefault="00B11AD6" w:rsidP="001565EC">
      <w:pPr>
        <w:spacing w:after="0"/>
        <w:rPr>
          <w:rFonts w:ascii="Arial" w:hAnsi="Arial" w:cs="Arial"/>
          <w:b/>
          <w:bCs/>
          <w:i/>
          <w:iCs/>
          <w:u w:val="single"/>
        </w:rPr>
      </w:pPr>
      <w:r w:rsidRPr="00DE67EC">
        <w:rPr>
          <w:rFonts w:ascii="Arial" w:hAnsi="Arial" w:cs="Arial"/>
          <w:b/>
          <w:bCs/>
          <w:i/>
          <w:iCs/>
          <w:u w:val="single"/>
        </w:rPr>
        <w:t>HB 4004</w:t>
      </w:r>
      <w:r w:rsidRPr="00DE67EC">
        <w:rPr>
          <w:rFonts w:ascii="Arial" w:hAnsi="Arial" w:cs="Arial"/>
          <w:u w:val="single"/>
        </w:rPr>
        <w:t xml:space="preserve"> </w:t>
      </w:r>
      <w:r w:rsidR="004A3C1C" w:rsidRPr="00DE67EC">
        <w:rPr>
          <w:rFonts w:ascii="Arial" w:hAnsi="Arial" w:cs="Arial"/>
          <w:b/>
          <w:bCs/>
          <w:i/>
          <w:iCs/>
          <w:u w:val="single"/>
        </w:rPr>
        <w:t>Agricultural Property Tax Exemption</w:t>
      </w:r>
    </w:p>
    <w:p w14:paraId="49DF9562" w14:textId="77777777" w:rsidR="00B8797B" w:rsidRPr="00DE67EC" w:rsidRDefault="00A1772F" w:rsidP="001565EC">
      <w:pPr>
        <w:spacing w:after="0"/>
        <w:rPr>
          <w:rFonts w:ascii="Arial" w:hAnsi="Arial" w:cs="Arial"/>
        </w:rPr>
      </w:pPr>
      <w:r w:rsidRPr="00DE67EC">
        <w:rPr>
          <w:rFonts w:ascii="Arial" w:hAnsi="Arial" w:cs="Arial"/>
          <w:i/>
          <w:iCs/>
        </w:rPr>
        <w:t>Passed</w:t>
      </w:r>
      <w:r w:rsidRPr="00DE67EC">
        <w:rPr>
          <w:rFonts w:ascii="Arial" w:hAnsi="Arial" w:cs="Arial"/>
        </w:rPr>
        <w:t xml:space="preserve">: OACD </w:t>
      </w:r>
      <w:r w:rsidR="00B8797B" w:rsidRPr="00DE67EC">
        <w:rPr>
          <w:rFonts w:ascii="Arial" w:hAnsi="Arial" w:cs="Arial"/>
        </w:rPr>
        <w:t>did not participate</w:t>
      </w:r>
    </w:p>
    <w:p w14:paraId="46076DF9" w14:textId="77777777" w:rsidR="00B8797B" w:rsidRPr="00DE67EC" w:rsidRDefault="00B8797B" w:rsidP="001565EC">
      <w:pPr>
        <w:spacing w:after="0"/>
        <w:rPr>
          <w:rFonts w:ascii="Arial" w:hAnsi="Arial" w:cs="Arial"/>
        </w:rPr>
      </w:pPr>
    </w:p>
    <w:p w14:paraId="1B66AD49" w14:textId="7F32F685" w:rsidR="00062D34" w:rsidRPr="00DE67EC" w:rsidRDefault="00B8797B" w:rsidP="001565EC">
      <w:pPr>
        <w:spacing w:after="0"/>
        <w:rPr>
          <w:rFonts w:ascii="Arial" w:hAnsi="Arial" w:cs="Arial"/>
        </w:rPr>
      </w:pPr>
      <w:r w:rsidRPr="00DE67EC">
        <w:rPr>
          <w:rFonts w:ascii="Arial" w:hAnsi="Arial" w:cs="Arial"/>
        </w:rPr>
        <w:t xml:space="preserve">The bill </w:t>
      </w:r>
      <w:r w:rsidR="00655C92" w:rsidRPr="00DE67EC">
        <w:rPr>
          <w:rFonts w:ascii="Arial" w:hAnsi="Arial" w:cs="Arial"/>
        </w:rPr>
        <w:t xml:space="preserve">allows landowners </w:t>
      </w:r>
      <w:r w:rsidR="00B11AD6" w:rsidRPr="00DE67EC">
        <w:rPr>
          <w:rFonts w:ascii="Arial" w:hAnsi="Arial" w:cs="Arial"/>
        </w:rPr>
        <w:t xml:space="preserve">to keep their </w:t>
      </w:r>
      <w:r w:rsidR="004A3C1C" w:rsidRPr="00DE67EC">
        <w:rPr>
          <w:rFonts w:ascii="Arial" w:hAnsi="Arial" w:cs="Arial"/>
        </w:rPr>
        <w:t xml:space="preserve">agricultural </w:t>
      </w:r>
      <w:r w:rsidR="00B11AD6" w:rsidRPr="00DE67EC">
        <w:rPr>
          <w:rFonts w:ascii="Arial" w:hAnsi="Arial" w:cs="Arial"/>
        </w:rPr>
        <w:t>property tax exemption in cases where forests cannot be replanted due to pests or diseas</w:t>
      </w:r>
      <w:r w:rsidR="009C0721" w:rsidRPr="00DE67EC">
        <w:rPr>
          <w:rFonts w:ascii="Arial" w:hAnsi="Arial" w:cs="Arial"/>
        </w:rPr>
        <w:t>e</w:t>
      </w:r>
      <w:r w:rsidR="00B11AD6" w:rsidRPr="00DE67EC">
        <w:rPr>
          <w:rFonts w:ascii="Arial" w:hAnsi="Arial" w:cs="Arial"/>
        </w:rPr>
        <w:t xml:space="preserve">.  It passed as a </w:t>
      </w:r>
      <w:r w:rsidR="0043655A" w:rsidRPr="00DE67EC">
        <w:rPr>
          <w:rFonts w:ascii="Arial" w:hAnsi="Arial" w:cs="Arial"/>
        </w:rPr>
        <w:t>“pilot program</w:t>
      </w:r>
      <w:r w:rsidR="007F2497" w:rsidRPr="00DE67EC">
        <w:rPr>
          <w:rFonts w:ascii="Arial" w:hAnsi="Arial" w:cs="Arial"/>
        </w:rPr>
        <w:t xml:space="preserve">” and requires </w:t>
      </w:r>
      <w:r w:rsidR="00DD3D17">
        <w:rPr>
          <w:rFonts w:ascii="Arial" w:hAnsi="Arial" w:cs="Arial"/>
        </w:rPr>
        <w:t>leg</w:t>
      </w:r>
      <w:r w:rsidR="009C0721" w:rsidRPr="00DE67EC">
        <w:rPr>
          <w:rFonts w:ascii="Arial" w:hAnsi="Arial" w:cs="Arial"/>
        </w:rPr>
        <w:t>islat</w:t>
      </w:r>
      <w:r w:rsidR="00DD3D17">
        <w:rPr>
          <w:rFonts w:ascii="Arial" w:hAnsi="Arial" w:cs="Arial"/>
        </w:rPr>
        <w:t xml:space="preserve">ive </w:t>
      </w:r>
      <w:r w:rsidR="007F2497" w:rsidRPr="00DE67EC">
        <w:rPr>
          <w:rFonts w:ascii="Arial" w:hAnsi="Arial" w:cs="Arial"/>
        </w:rPr>
        <w:t xml:space="preserve">review it in </w:t>
      </w:r>
      <w:r w:rsidR="009C0721" w:rsidRPr="00DE67EC">
        <w:rPr>
          <w:rFonts w:ascii="Arial" w:hAnsi="Arial" w:cs="Arial"/>
        </w:rPr>
        <w:t xml:space="preserve">2028 </w:t>
      </w:r>
      <w:r w:rsidR="00DD3D17">
        <w:rPr>
          <w:rFonts w:ascii="Arial" w:hAnsi="Arial" w:cs="Arial"/>
        </w:rPr>
        <w:t>to</w:t>
      </w:r>
      <w:r w:rsidR="007F2497" w:rsidRPr="00DE67EC">
        <w:rPr>
          <w:rFonts w:ascii="Arial" w:hAnsi="Arial" w:cs="Arial"/>
        </w:rPr>
        <w:t xml:space="preserve"> determine if it should continue.  </w:t>
      </w:r>
      <w:r w:rsidR="00062D34" w:rsidRPr="00DE67EC">
        <w:rPr>
          <w:rFonts w:ascii="Arial" w:hAnsi="Arial" w:cs="Arial"/>
        </w:rPr>
        <w:t xml:space="preserve"> Only small tract </w:t>
      </w:r>
      <w:r w:rsidR="007F2497" w:rsidRPr="00DE67EC">
        <w:rPr>
          <w:rFonts w:ascii="Arial" w:hAnsi="Arial" w:cs="Arial"/>
        </w:rPr>
        <w:t>land</w:t>
      </w:r>
      <w:r w:rsidR="0035362F" w:rsidRPr="00DE67EC">
        <w:rPr>
          <w:rFonts w:ascii="Arial" w:hAnsi="Arial" w:cs="Arial"/>
        </w:rPr>
        <w:t xml:space="preserve">owners would be eligible.  </w:t>
      </w:r>
      <w:r w:rsidRPr="00DE67EC">
        <w:rPr>
          <w:rFonts w:ascii="Arial" w:hAnsi="Arial" w:cs="Arial"/>
        </w:rPr>
        <w:t xml:space="preserve">While this does not directly </w:t>
      </w:r>
      <w:r w:rsidR="00D97A4D" w:rsidRPr="00DE67EC">
        <w:rPr>
          <w:rFonts w:ascii="Arial" w:hAnsi="Arial" w:cs="Arial"/>
        </w:rPr>
        <w:t>involve</w:t>
      </w:r>
      <w:r w:rsidRPr="00DE67EC">
        <w:rPr>
          <w:rFonts w:ascii="Arial" w:hAnsi="Arial" w:cs="Arial"/>
        </w:rPr>
        <w:t xml:space="preserve"> districts, it is </w:t>
      </w:r>
      <w:r w:rsidR="00626B21" w:rsidRPr="00DE67EC">
        <w:rPr>
          <w:rFonts w:ascii="Arial" w:hAnsi="Arial" w:cs="Arial"/>
        </w:rPr>
        <w:t xml:space="preserve">knowledge that </w:t>
      </w:r>
      <w:r w:rsidR="004C60ED" w:rsidRPr="00DE67EC">
        <w:rPr>
          <w:rFonts w:ascii="Arial" w:hAnsi="Arial" w:cs="Arial"/>
        </w:rPr>
        <w:t>may</w:t>
      </w:r>
      <w:r w:rsidR="00626B21" w:rsidRPr="00DE67EC">
        <w:rPr>
          <w:rFonts w:ascii="Arial" w:hAnsi="Arial" w:cs="Arial"/>
        </w:rPr>
        <w:t xml:space="preserve"> </w:t>
      </w:r>
      <w:r w:rsidR="00D97A4D" w:rsidRPr="00DE67EC">
        <w:rPr>
          <w:rFonts w:ascii="Arial" w:hAnsi="Arial" w:cs="Arial"/>
        </w:rPr>
        <w:t>be</w:t>
      </w:r>
      <w:r w:rsidR="00626B21" w:rsidRPr="00DE67EC">
        <w:rPr>
          <w:rFonts w:ascii="Arial" w:hAnsi="Arial" w:cs="Arial"/>
        </w:rPr>
        <w:t xml:space="preserve"> helpful </w:t>
      </w:r>
      <w:r w:rsidR="00DD3D17">
        <w:rPr>
          <w:rFonts w:ascii="Arial" w:hAnsi="Arial" w:cs="Arial"/>
        </w:rPr>
        <w:t xml:space="preserve">to district clients.  </w:t>
      </w:r>
      <w:r w:rsidR="00062D34" w:rsidRPr="00DE67EC">
        <w:rPr>
          <w:rFonts w:ascii="Arial" w:hAnsi="Arial" w:cs="Arial"/>
        </w:rPr>
        <w:t xml:space="preserve">There </w:t>
      </w:r>
      <w:r w:rsidR="007C1986" w:rsidRPr="00DE67EC">
        <w:rPr>
          <w:rFonts w:ascii="Arial" w:hAnsi="Arial" w:cs="Arial"/>
        </w:rPr>
        <w:t xml:space="preserve">is also </w:t>
      </w:r>
      <w:r w:rsidR="00062D34" w:rsidRPr="00DE67EC">
        <w:rPr>
          <w:rFonts w:ascii="Arial" w:hAnsi="Arial" w:cs="Arial"/>
        </w:rPr>
        <w:t xml:space="preserve">a provision in this bill </w:t>
      </w:r>
      <w:r w:rsidR="007C1986" w:rsidRPr="00DE67EC">
        <w:rPr>
          <w:rFonts w:ascii="Arial" w:hAnsi="Arial" w:cs="Arial"/>
        </w:rPr>
        <w:t xml:space="preserve">that </w:t>
      </w:r>
      <w:r w:rsidR="00062D34" w:rsidRPr="00DE67EC">
        <w:rPr>
          <w:rFonts w:ascii="Arial" w:hAnsi="Arial" w:cs="Arial"/>
        </w:rPr>
        <w:t xml:space="preserve">the </w:t>
      </w:r>
      <w:proofErr w:type="gramStart"/>
      <w:r w:rsidR="00062D34" w:rsidRPr="00DE67EC">
        <w:rPr>
          <w:rFonts w:ascii="Arial" w:hAnsi="Arial" w:cs="Arial"/>
        </w:rPr>
        <w:t xml:space="preserve">time </w:t>
      </w:r>
      <w:r w:rsidR="004A3C1C" w:rsidRPr="00DE67EC">
        <w:rPr>
          <w:rFonts w:ascii="Arial" w:hAnsi="Arial" w:cs="Arial"/>
        </w:rPr>
        <w:t>period</w:t>
      </w:r>
      <w:proofErr w:type="gramEnd"/>
      <w:r w:rsidR="004A3C1C" w:rsidRPr="00DE67EC">
        <w:rPr>
          <w:rFonts w:ascii="Arial" w:hAnsi="Arial" w:cs="Arial"/>
        </w:rPr>
        <w:t xml:space="preserve"> for water right </w:t>
      </w:r>
      <w:r w:rsidR="00062D34" w:rsidRPr="00DE67EC">
        <w:rPr>
          <w:rFonts w:ascii="Arial" w:hAnsi="Arial" w:cs="Arial"/>
        </w:rPr>
        <w:t>permit extension</w:t>
      </w:r>
      <w:r w:rsidR="004A3C1C" w:rsidRPr="00DE67EC">
        <w:rPr>
          <w:rFonts w:ascii="Arial" w:hAnsi="Arial" w:cs="Arial"/>
        </w:rPr>
        <w:t xml:space="preserve">s </w:t>
      </w:r>
      <w:r w:rsidR="00DD3D17">
        <w:rPr>
          <w:rFonts w:ascii="Arial" w:hAnsi="Arial" w:cs="Arial"/>
        </w:rPr>
        <w:t xml:space="preserve">may be extended to seven </w:t>
      </w:r>
      <w:r w:rsidR="003B43D4" w:rsidRPr="00DE67EC">
        <w:rPr>
          <w:rFonts w:ascii="Arial" w:hAnsi="Arial" w:cs="Arial"/>
        </w:rPr>
        <w:t xml:space="preserve">years if deemed appropriate.  </w:t>
      </w:r>
      <w:r w:rsidR="00E64BA1" w:rsidRPr="00DE67EC">
        <w:rPr>
          <w:rFonts w:ascii="Arial" w:hAnsi="Arial" w:cs="Arial"/>
        </w:rPr>
        <w:t xml:space="preserve">While applicants are meeting Water Resource </w:t>
      </w:r>
      <w:r w:rsidR="00CF7F10" w:rsidRPr="00DE67EC">
        <w:rPr>
          <w:rFonts w:ascii="Arial" w:hAnsi="Arial" w:cs="Arial"/>
        </w:rPr>
        <w:t>Department</w:t>
      </w:r>
      <w:r w:rsidR="00E64BA1" w:rsidRPr="00DE67EC">
        <w:rPr>
          <w:rFonts w:ascii="Arial" w:hAnsi="Arial" w:cs="Arial"/>
        </w:rPr>
        <w:t xml:space="preserve"> requirements, other state and federal agencies are holding up the process</w:t>
      </w:r>
      <w:r w:rsidR="00900B7F">
        <w:rPr>
          <w:rFonts w:ascii="Arial" w:hAnsi="Arial" w:cs="Arial"/>
        </w:rPr>
        <w:t>.</w:t>
      </w:r>
      <w:r w:rsidR="004A3C1C" w:rsidRPr="00DE67EC">
        <w:rPr>
          <w:rFonts w:ascii="Arial" w:hAnsi="Arial" w:cs="Arial"/>
        </w:rPr>
        <w:t xml:space="preserve">  </w:t>
      </w:r>
      <w:r w:rsidR="00CF7F10" w:rsidRPr="00DE67EC">
        <w:rPr>
          <w:rFonts w:ascii="Arial" w:hAnsi="Arial" w:cs="Arial"/>
        </w:rPr>
        <w:t>This will help valid applicants and deter people speculating in water rights.</w:t>
      </w:r>
    </w:p>
    <w:p w14:paraId="7E3931D8" w14:textId="77777777" w:rsidR="00CF7F10" w:rsidRPr="00DE67EC" w:rsidRDefault="00CF7F10" w:rsidP="001565EC">
      <w:pPr>
        <w:spacing w:after="0"/>
        <w:rPr>
          <w:rFonts w:ascii="Arial" w:hAnsi="Arial" w:cs="Arial"/>
        </w:rPr>
      </w:pPr>
    </w:p>
    <w:p w14:paraId="1004F817" w14:textId="6BB2D35E" w:rsidR="00701A99" w:rsidRPr="00DE67EC" w:rsidRDefault="00701A99" w:rsidP="00701A99">
      <w:pPr>
        <w:spacing w:after="0"/>
        <w:rPr>
          <w:rFonts w:ascii="Arial" w:hAnsi="Arial" w:cs="Arial"/>
          <w:b/>
          <w:bCs/>
          <w:i/>
          <w:iCs/>
          <w:u w:val="single"/>
        </w:rPr>
      </w:pPr>
      <w:r w:rsidRPr="00DE67EC">
        <w:rPr>
          <w:rFonts w:ascii="Arial" w:hAnsi="Arial" w:cs="Arial"/>
          <w:b/>
          <w:bCs/>
          <w:i/>
          <w:iCs/>
          <w:u w:val="single"/>
        </w:rPr>
        <w:t>SB 1540</w:t>
      </w:r>
      <w:r w:rsidR="003973C4" w:rsidRPr="00DE67EC">
        <w:rPr>
          <w:rFonts w:ascii="Arial" w:hAnsi="Arial" w:cs="Arial"/>
          <w:b/>
          <w:bCs/>
          <w:i/>
          <w:iCs/>
          <w:u w:val="single"/>
        </w:rPr>
        <w:t xml:space="preserve"> </w:t>
      </w:r>
      <w:r w:rsidRPr="00DE67EC">
        <w:rPr>
          <w:rFonts w:ascii="Arial" w:hAnsi="Arial" w:cs="Arial"/>
          <w:b/>
          <w:bCs/>
          <w:i/>
          <w:iCs/>
          <w:u w:val="single"/>
        </w:rPr>
        <w:t xml:space="preserve">- Wildfire Related Property Insurance Reform </w:t>
      </w:r>
    </w:p>
    <w:p w14:paraId="29AE4EFE" w14:textId="2BB96271" w:rsidR="00701A99" w:rsidRPr="00DE67EC" w:rsidRDefault="00701A99" w:rsidP="00701A99">
      <w:pPr>
        <w:spacing w:after="0"/>
        <w:rPr>
          <w:rFonts w:ascii="Arial" w:hAnsi="Arial" w:cs="Arial"/>
          <w:i/>
          <w:iCs/>
        </w:rPr>
      </w:pPr>
      <w:r w:rsidRPr="00DE67EC">
        <w:rPr>
          <w:rFonts w:ascii="Arial" w:hAnsi="Arial" w:cs="Arial"/>
          <w:i/>
          <w:iCs/>
        </w:rPr>
        <w:t>Failed; OACD Neutral</w:t>
      </w:r>
    </w:p>
    <w:p w14:paraId="5F1BAC99" w14:textId="6F9187FD" w:rsidR="00FC77A0" w:rsidRDefault="00701A99" w:rsidP="000A4820">
      <w:pPr>
        <w:pStyle w:val="NormalWeb"/>
        <w:spacing w:line="278" w:lineRule="auto"/>
        <w:rPr>
          <w:rFonts w:ascii="Arial" w:hAnsi="Arial" w:cs="Arial"/>
          <w:color w:val="000000"/>
        </w:rPr>
      </w:pPr>
      <w:r w:rsidRPr="00DE67EC">
        <w:rPr>
          <w:rFonts w:ascii="Arial" w:hAnsi="Arial" w:cs="Arial"/>
          <w:color w:val="000000"/>
        </w:rPr>
        <w:t xml:space="preserve">This bill </w:t>
      </w:r>
      <w:r w:rsidR="0095120E" w:rsidRPr="00DE67EC">
        <w:rPr>
          <w:rFonts w:ascii="Arial" w:hAnsi="Arial" w:cs="Arial"/>
          <w:color w:val="000000"/>
        </w:rPr>
        <w:t>wa</w:t>
      </w:r>
      <w:r w:rsidRPr="00DE67EC">
        <w:rPr>
          <w:rFonts w:ascii="Arial" w:hAnsi="Arial" w:cs="Arial"/>
          <w:color w:val="000000"/>
        </w:rPr>
        <w:t>s intended to help landowners in obtaining property insurance in wildfire prone areas. One of the problems is that insurance companies often do not consider “site specific conditions” of a property when offering to provide insurance, e.g. home hardening against wildfire and landscape resiliency projects. The bill requires insurance companies to consider site specific conditions when issuing policies and to inform policy holders about their assessment of the site-specific conditions. This will provide more transparency in how policies are priced in the future and may help those who live in situations where site specific conditions really help to mitigate fire potential.</w:t>
      </w:r>
      <w:r w:rsidR="007A7B3C">
        <w:rPr>
          <w:rFonts w:ascii="Arial" w:hAnsi="Arial" w:cs="Arial"/>
          <w:color w:val="000000"/>
        </w:rPr>
        <w:t xml:space="preserve">  </w:t>
      </w:r>
      <w:r w:rsidRPr="00DE67EC">
        <w:rPr>
          <w:rFonts w:ascii="Arial" w:hAnsi="Arial" w:cs="Arial"/>
          <w:color w:val="000000"/>
        </w:rPr>
        <w:t>OACD d</w:t>
      </w:r>
      <w:r w:rsidR="0095120E" w:rsidRPr="00DE67EC">
        <w:rPr>
          <w:rFonts w:ascii="Arial" w:hAnsi="Arial" w:cs="Arial"/>
          <w:color w:val="000000"/>
        </w:rPr>
        <w:t xml:space="preserve">id </w:t>
      </w:r>
      <w:r w:rsidRPr="00DE67EC">
        <w:rPr>
          <w:rFonts w:ascii="Arial" w:hAnsi="Arial" w:cs="Arial"/>
          <w:color w:val="000000"/>
        </w:rPr>
        <w:t xml:space="preserve">not believe that this </w:t>
      </w:r>
      <w:r w:rsidR="007A7B3C">
        <w:rPr>
          <w:rFonts w:ascii="Arial" w:hAnsi="Arial" w:cs="Arial"/>
          <w:color w:val="000000"/>
        </w:rPr>
        <w:t xml:space="preserve">would </w:t>
      </w:r>
      <w:r w:rsidRPr="00DE67EC">
        <w:rPr>
          <w:rFonts w:ascii="Arial" w:hAnsi="Arial" w:cs="Arial"/>
          <w:color w:val="000000"/>
        </w:rPr>
        <w:t>have a large effect on our work</w:t>
      </w:r>
      <w:r w:rsidR="0095120E" w:rsidRPr="00DE67EC">
        <w:rPr>
          <w:rFonts w:ascii="Arial" w:hAnsi="Arial" w:cs="Arial"/>
          <w:color w:val="000000"/>
        </w:rPr>
        <w:t xml:space="preserve"> and </w:t>
      </w:r>
      <w:r w:rsidR="00AA6B16" w:rsidRPr="00DE67EC">
        <w:rPr>
          <w:rFonts w:ascii="Arial" w:hAnsi="Arial" w:cs="Arial"/>
          <w:color w:val="000000"/>
        </w:rPr>
        <w:t>we remained neutral.  T</w:t>
      </w:r>
      <w:r w:rsidRPr="00DE67EC">
        <w:rPr>
          <w:rFonts w:ascii="Arial" w:hAnsi="Arial" w:cs="Arial"/>
          <w:color w:val="000000"/>
        </w:rPr>
        <w:t>he public record from the session does not contain much discussion on unintended consequences of this bill</w:t>
      </w:r>
      <w:r w:rsidR="00AA6B16" w:rsidRPr="00DE67EC">
        <w:rPr>
          <w:rFonts w:ascii="Arial" w:hAnsi="Arial" w:cs="Arial"/>
          <w:color w:val="000000"/>
        </w:rPr>
        <w:t xml:space="preserve"> but we may see it come back next session with changes.</w:t>
      </w:r>
    </w:p>
    <w:p w14:paraId="5556F234" w14:textId="77777777" w:rsidR="000A4820" w:rsidRPr="00DE67EC" w:rsidRDefault="000A4820" w:rsidP="005F7902">
      <w:pPr>
        <w:pStyle w:val="NormalWeb"/>
        <w:spacing w:line="278" w:lineRule="auto"/>
        <w:rPr>
          <w:rFonts w:ascii="Arial" w:hAnsi="Arial" w:cs="Arial"/>
          <w:color w:val="000000"/>
        </w:rPr>
      </w:pPr>
    </w:p>
    <w:p w14:paraId="12623782" w14:textId="4C3390A5" w:rsidR="000047D4" w:rsidRPr="005F7902" w:rsidRDefault="000A4820" w:rsidP="00C021AD">
      <w:pPr>
        <w:pStyle w:val="NormalWeb"/>
        <w:rPr>
          <w:rFonts w:ascii="Arial" w:hAnsi="Arial" w:cs="Arial"/>
          <w:color w:val="000000"/>
          <w:sz w:val="28"/>
          <w:szCs w:val="28"/>
        </w:rPr>
      </w:pPr>
      <w:r>
        <w:rPr>
          <w:rFonts w:ascii="Arial" w:hAnsi="Arial" w:cs="Arial"/>
          <w:b/>
          <w:bCs/>
          <w:i/>
          <w:iCs/>
          <w:color w:val="000000"/>
          <w:sz w:val="28"/>
          <w:szCs w:val="28"/>
          <w:u w:val="single"/>
        </w:rPr>
        <w:t>BUDGET</w:t>
      </w:r>
      <w:r w:rsidRPr="005F7902">
        <w:rPr>
          <w:rFonts w:ascii="Arial" w:hAnsi="Arial" w:cs="Arial"/>
          <w:b/>
          <w:bCs/>
          <w:i/>
          <w:iCs/>
          <w:sz w:val="28"/>
          <w:szCs w:val="28"/>
          <w:u w:val="single"/>
        </w:rPr>
        <w:t xml:space="preserve"> </w:t>
      </w:r>
      <w:r w:rsidR="000047D4" w:rsidRPr="005F7902">
        <w:rPr>
          <w:rFonts w:ascii="Arial" w:hAnsi="Arial" w:cs="Arial"/>
          <w:b/>
          <w:bCs/>
          <w:i/>
          <w:iCs/>
          <w:sz w:val="28"/>
          <w:szCs w:val="28"/>
          <w:u w:val="single"/>
        </w:rPr>
        <w:t xml:space="preserve">DECISIONS </w:t>
      </w:r>
    </w:p>
    <w:p w14:paraId="5CF83CA8" w14:textId="1D796C25" w:rsidR="000047D4" w:rsidRPr="00DE67EC" w:rsidRDefault="000047D4" w:rsidP="000047D4">
      <w:pPr>
        <w:spacing w:after="0"/>
        <w:rPr>
          <w:rFonts w:ascii="Arial" w:hAnsi="Arial" w:cs="Arial"/>
        </w:rPr>
      </w:pPr>
      <w:r w:rsidRPr="00DE67EC">
        <w:rPr>
          <w:rFonts w:ascii="Arial" w:hAnsi="Arial" w:cs="Arial"/>
        </w:rPr>
        <w:t>Lawmakers came into the session with a big hole to fill in the 2005-2007 budget.  Budget writers indicated the legislature would have to find $750 million to balance the budget.   Passing legislation to eliminate some federal changes provided $311 million</w:t>
      </w:r>
      <w:r w:rsidR="005D2D10" w:rsidRPr="00DE67EC">
        <w:rPr>
          <w:rFonts w:ascii="Arial" w:hAnsi="Arial" w:cs="Arial"/>
        </w:rPr>
        <w:t xml:space="preserve"> in</w:t>
      </w:r>
      <w:r w:rsidRPr="00DE67EC">
        <w:rPr>
          <w:rFonts w:ascii="Arial" w:hAnsi="Arial" w:cs="Arial"/>
        </w:rPr>
        <w:t xml:space="preserve"> relief, an improved revenue forecast helped to fill some of the gap, and cuts of $128 million brought this biennium’s budget into balance. </w:t>
      </w:r>
    </w:p>
    <w:p w14:paraId="6BA80AB7" w14:textId="77777777" w:rsidR="000047D4" w:rsidRPr="00DE67EC" w:rsidRDefault="000047D4" w:rsidP="000047D4">
      <w:pPr>
        <w:spacing w:after="0"/>
        <w:rPr>
          <w:rFonts w:ascii="Arial" w:hAnsi="Arial" w:cs="Arial"/>
        </w:rPr>
      </w:pPr>
    </w:p>
    <w:p w14:paraId="3A3BEF58" w14:textId="10DA2D8D" w:rsidR="000047D4" w:rsidRDefault="000047D4" w:rsidP="000047D4">
      <w:pPr>
        <w:spacing w:after="0"/>
        <w:rPr>
          <w:rFonts w:ascii="Arial" w:hAnsi="Arial" w:cs="Arial"/>
        </w:rPr>
      </w:pPr>
      <w:r w:rsidRPr="00DE67EC">
        <w:rPr>
          <w:rFonts w:ascii="Arial" w:hAnsi="Arial" w:cs="Arial"/>
        </w:rPr>
        <w:t xml:space="preserve">How did the cuts that were enacted affect OACD member districts?  Prior to the session </w:t>
      </w:r>
      <w:r w:rsidR="00A205FA" w:rsidRPr="00DE67EC">
        <w:rPr>
          <w:rFonts w:ascii="Arial" w:hAnsi="Arial" w:cs="Arial"/>
        </w:rPr>
        <w:t xml:space="preserve">the Ways and Means Committee </w:t>
      </w:r>
      <w:r w:rsidR="00475EB2">
        <w:rPr>
          <w:rFonts w:ascii="Arial" w:hAnsi="Arial" w:cs="Arial"/>
        </w:rPr>
        <w:t xml:space="preserve">requested </w:t>
      </w:r>
      <w:r w:rsidRPr="00DE67EC">
        <w:rPr>
          <w:rFonts w:ascii="Arial" w:hAnsi="Arial" w:cs="Arial"/>
        </w:rPr>
        <w:t xml:space="preserve">2.5% or 5% </w:t>
      </w:r>
      <w:r w:rsidR="00475EB2">
        <w:rPr>
          <w:rFonts w:ascii="Arial" w:hAnsi="Arial" w:cs="Arial"/>
        </w:rPr>
        <w:t xml:space="preserve">budget reduction options from </w:t>
      </w:r>
      <w:r w:rsidR="00475EB2">
        <w:rPr>
          <w:rFonts w:ascii="Arial" w:hAnsi="Arial" w:cs="Arial"/>
        </w:rPr>
        <w:lastRenderedPageBreak/>
        <w:t>state agencies</w:t>
      </w:r>
      <w:r w:rsidRPr="00DE67EC">
        <w:rPr>
          <w:rFonts w:ascii="Arial" w:hAnsi="Arial" w:cs="Arial"/>
        </w:rPr>
        <w:t xml:space="preserve">. </w:t>
      </w:r>
      <w:r w:rsidR="00707E1A" w:rsidRPr="00DE67EC">
        <w:rPr>
          <w:rFonts w:ascii="Arial" w:hAnsi="Arial" w:cs="Arial"/>
        </w:rPr>
        <w:t xml:space="preserve">OACD testified in support of not making those cuts to natural resource agencies. </w:t>
      </w:r>
      <w:r w:rsidRPr="00DE67EC">
        <w:rPr>
          <w:rFonts w:ascii="Arial" w:hAnsi="Arial" w:cs="Arial"/>
        </w:rPr>
        <w:t xml:space="preserve">In the final adopted </w:t>
      </w:r>
      <w:r w:rsidR="00564016" w:rsidRPr="00DE67EC">
        <w:rPr>
          <w:rFonts w:ascii="Arial" w:hAnsi="Arial" w:cs="Arial"/>
        </w:rPr>
        <w:t>plan,</w:t>
      </w:r>
      <w:r w:rsidRPr="00DE67EC">
        <w:rPr>
          <w:rFonts w:ascii="Arial" w:hAnsi="Arial" w:cs="Arial"/>
        </w:rPr>
        <w:t xml:space="preserve"> </w:t>
      </w:r>
      <w:r w:rsidR="00475EB2">
        <w:rPr>
          <w:rFonts w:ascii="Arial" w:hAnsi="Arial" w:cs="Arial"/>
        </w:rPr>
        <w:t>some</w:t>
      </w:r>
      <w:r w:rsidR="00DD613C" w:rsidRPr="00DE67EC">
        <w:rPr>
          <w:rFonts w:ascii="Arial" w:hAnsi="Arial" w:cs="Arial"/>
        </w:rPr>
        <w:t xml:space="preserve"> </w:t>
      </w:r>
      <w:r w:rsidRPr="00DE67EC">
        <w:rPr>
          <w:rFonts w:ascii="Arial" w:hAnsi="Arial" w:cs="Arial"/>
        </w:rPr>
        <w:t xml:space="preserve">agencies </w:t>
      </w:r>
      <w:r w:rsidR="00DD613C" w:rsidRPr="00DE67EC">
        <w:rPr>
          <w:rFonts w:ascii="Arial" w:hAnsi="Arial" w:cs="Arial"/>
        </w:rPr>
        <w:t xml:space="preserve">will </w:t>
      </w:r>
      <w:r w:rsidRPr="00DE67EC">
        <w:rPr>
          <w:rFonts w:ascii="Arial" w:hAnsi="Arial" w:cs="Arial"/>
        </w:rPr>
        <w:t xml:space="preserve">have to hold some unfilled vacancies open and cut services and supplies, but that can be done with less impact on programs than the cuts anticipated.  OWEB’s </w:t>
      </w:r>
      <w:r w:rsidR="00475EB2">
        <w:rPr>
          <w:rFonts w:ascii="Arial" w:hAnsi="Arial" w:cs="Arial"/>
        </w:rPr>
        <w:t xml:space="preserve">reduction options included reductions to </w:t>
      </w:r>
      <w:r w:rsidRPr="00DE67EC">
        <w:rPr>
          <w:rFonts w:ascii="Arial" w:hAnsi="Arial" w:cs="Arial"/>
        </w:rPr>
        <w:t xml:space="preserve">the Oregon Agricultural Heritage Program </w:t>
      </w:r>
      <w:r w:rsidR="00475EB2">
        <w:rPr>
          <w:rFonts w:ascii="Arial" w:hAnsi="Arial" w:cs="Arial"/>
        </w:rPr>
        <w:t xml:space="preserve">grants, </w:t>
      </w:r>
      <w:r w:rsidRPr="00DE67EC">
        <w:rPr>
          <w:rFonts w:ascii="Arial" w:hAnsi="Arial" w:cs="Arial"/>
        </w:rPr>
        <w:t xml:space="preserve">but in final negotiations, </w:t>
      </w:r>
      <w:r w:rsidR="00475EB2">
        <w:rPr>
          <w:rFonts w:ascii="Arial" w:hAnsi="Arial" w:cs="Arial"/>
        </w:rPr>
        <w:t>the grant funding was kept whole</w:t>
      </w:r>
      <w:r w:rsidRPr="00DE67EC">
        <w:rPr>
          <w:rFonts w:ascii="Arial" w:hAnsi="Arial" w:cs="Arial"/>
        </w:rPr>
        <w:t xml:space="preserve">. </w:t>
      </w:r>
      <w:r w:rsidR="00DD613C" w:rsidRPr="00DE67EC">
        <w:rPr>
          <w:rFonts w:ascii="Arial" w:hAnsi="Arial" w:cs="Arial"/>
        </w:rPr>
        <w:t xml:space="preserve"> </w:t>
      </w:r>
    </w:p>
    <w:p w14:paraId="0F030C49" w14:textId="77777777" w:rsidR="00F536B5" w:rsidRPr="00DE67EC" w:rsidRDefault="00F536B5" w:rsidP="000047D4">
      <w:pPr>
        <w:spacing w:after="0"/>
        <w:rPr>
          <w:rFonts w:ascii="Arial" w:hAnsi="Arial" w:cs="Arial"/>
        </w:rPr>
      </w:pPr>
    </w:p>
    <w:p w14:paraId="75A583FE" w14:textId="6312EE72" w:rsidR="00F536B5" w:rsidRDefault="00DB24A0" w:rsidP="000047D4">
      <w:pPr>
        <w:spacing w:after="0"/>
        <w:rPr>
          <w:rFonts w:ascii="Arial" w:hAnsi="Arial" w:cs="Arial"/>
        </w:rPr>
      </w:pPr>
      <w:r w:rsidRPr="00DE67EC">
        <w:rPr>
          <w:rFonts w:ascii="Arial" w:hAnsi="Arial" w:cs="Arial"/>
        </w:rPr>
        <w:t xml:space="preserve">The </w:t>
      </w:r>
      <w:r w:rsidR="00C85320" w:rsidRPr="00DE67EC">
        <w:rPr>
          <w:rFonts w:ascii="Arial" w:hAnsi="Arial" w:cs="Arial"/>
        </w:rPr>
        <w:t xml:space="preserve">Japanese Bettle Program </w:t>
      </w:r>
      <w:r w:rsidR="00BC2D4E" w:rsidRPr="00DE67EC">
        <w:rPr>
          <w:rFonts w:ascii="Arial" w:hAnsi="Arial" w:cs="Arial"/>
        </w:rPr>
        <w:t xml:space="preserve">was not funded in the </w:t>
      </w:r>
      <w:r w:rsidRPr="00DE67EC">
        <w:rPr>
          <w:rFonts w:ascii="Arial" w:hAnsi="Arial" w:cs="Arial"/>
        </w:rPr>
        <w:t xml:space="preserve">2025 </w:t>
      </w:r>
      <w:r w:rsidR="00BC2D4E" w:rsidRPr="00DE67EC">
        <w:rPr>
          <w:rFonts w:ascii="Arial" w:hAnsi="Arial" w:cs="Arial"/>
        </w:rPr>
        <w:t xml:space="preserve"> </w:t>
      </w:r>
      <w:r w:rsidR="0008448F" w:rsidRPr="00DE67EC">
        <w:rPr>
          <w:rFonts w:ascii="Arial" w:hAnsi="Arial" w:cs="Arial"/>
        </w:rPr>
        <w:t>legislative</w:t>
      </w:r>
      <w:r w:rsidR="00BC2D4E" w:rsidRPr="00DE67EC">
        <w:rPr>
          <w:rFonts w:ascii="Arial" w:hAnsi="Arial" w:cs="Arial"/>
        </w:rPr>
        <w:t xml:space="preserve"> session, but in th</w:t>
      </w:r>
      <w:r w:rsidRPr="00DE67EC">
        <w:rPr>
          <w:rFonts w:ascii="Arial" w:hAnsi="Arial" w:cs="Arial"/>
        </w:rPr>
        <w:t>e 2026</w:t>
      </w:r>
      <w:r w:rsidR="00BC2D4E" w:rsidRPr="00DE67EC">
        <w:rPr>
          <w:rFonts w:ascii="Arial" w:hAnsi="Arial" w:cs="Arial"/>
        </w:rPr>
        <w:t xml:space="preserve"> session HB 5204, a budget bill, provide</w:t>
      </w:r>
      <w:r w:rsidRPr="00DE67EC">
        <w:rPr>
          <w:rFonts w:ascii="Arial" w:hAnsi="Arial" w:cs="Arial"/>
        </w:rPr>
        <w:t>d</w:t>
      </w:r>
      <w:r w:rsidR="00BC2D4E" w:rsidRPr="00DE67EC">
        <w:rPr>
          <w:rFonts w:ascii="Arial" w:hAnsi="Arial" w:cs="Arial"/>
        </w:rPr>
        <w:t xml:space="preserve"> </w:t>
      </w:r>
      <w:r w:rsidR="00C85320" w:rsidRPr="00DE67EC">
        <w:rPr>
          <w:rFonts w:ascii="Arial" w:hAnsi="Arial" w:cs="Arial"/>
        </w:rPr>
        <w:t xml:space="preserve">$1.8 million </w:t>
      </w:r>
      <w:r w:rsidR="00BC2D4E" w:rsidRPr="00DE67EC">
        <w:rPr>
          <w:rFonts w:ascii="Arial" w:hAnsi="Arial" w:cs="Arial"/>
        </w:rPr>
        <w:t xml:space="preserve">to continue the </w:t>
      </w:r>
      <w:r w:rsidR="0008448F" w:rsidRPr="00DE67EC">
        <w:rPr>
          <w:rFonts w:ascii="Arial" w:hAnsi="Arial" w:cs="Arial"/>
        </w:rPr>
        <w:t>program</w:t>
      </w:r>
      <w:r w:rsidR="00BC2D4E" w:rsidRPr="00DE67EC">
        <w:rPr>
          <w:rFonts w:ascii="Arial" w:hAnsi="Arial" w:cs="Arial"/>
        </w:rPr>
        <w:t xml:space="preserve"> in 2026 and 2027 through the </w:t>
      </w:r>
      <w:r w:rsidR="0008448F" w:rsidRPr="00DE67EC">
        <w:rPr>
          <w:rFonts w:ascii="Arial" w:hAnsi="Arial" w:cs="Arial"/>
        </w:rPr>
        <w:t>Department</w:t>
      </w:r>
      <w:r w:rsidR="00BC2D4E" w:rsidRPr="00DE67EC">
        <w:rPr>
          <w:rFonts w:ascii="Arial" w:hAnsi="Arial" w:cs="Arial"/>
        </w:rPr>
        <w:t xml:space="preserve"> of Agriculture.  </w:t>
      </w:r>
      <w:r w:rsidR="0089615B" w:rsidRPr="00DE67EC">
        <w:rPr>
          <w:rFonts w:ascii="Arial" w:hAnsi="Arial" w:cs="Arial"/>
        </w:rPr>
        <w:t xml:space="preserve">The </w:t>
      </w:r>
      <w:r w:rsidR="0008448F" w:rsidRPr="00DE67EC">
        <w:rPr>
          <w:rFonts w:ascii="Arial" w:hAnsi="Arial" w:cs="Arial"/>
        </w:rPr>
        <w:t>beetle</w:t>
      </w:r>
      <w:r w:rsidR="00F95261" w:rsidRPr="00DE67EC">
        <w:rPr>
          <w:rFonts w:ascii="Arial" w:hAnsi="Arial" w:cs="Arial"/>
        </w:rPr>
        <w:t xml:space="preserve"> production has </w:t>
      </w:r>
      <w:r w:rsidR="0008448F" w:rsidRPr="00DE67EC">
        <w:rPr>
          <w:rFonts w:ascii="Arial" w:hAnsi="Arial" w:cs="Arial"/>
        </w:rPr>
        <w:t>go</w:t>
      </w:r>
      <w:r w:rsidR="00F95261" w:rsidRPr="00DE67EC">
        <w:rPr>
          <w:rFonts w:ascii="Arial" w:hAnsi="Arial" w:cs="Arial"/>
        </w:rPr>
        <w:t xml:space="preserve">ne down </w:t>
      </w:r>
      <w:r w:rsidR="0008448F" w:rsidRPr="00DE67EC">
        <w:rPr>
          <w:rFonts w:ascii="Arial" w:hAnsi="Arial" w:cs="Arial"/>
        </w:rPr>
        <w:t>each</w:t>
      </w:r>
      <w:r w:rsidR="00F95261" w:rsidRPr="00DE67EC">
        <w:rPr>
          <w:rFonts w:ascii="Arial" w:hAnsi="Arial" w:cs="Arial"/>
        </w:rPr>
        <w:t xml:space="preserve"> year for the past 8 years</w:t>
      </w:r>
      <w:r w:rsidR="0076422E">
        <w:rPr>
          <w:rFonts w:ascii="Arial" w:hAnsi="Arial" w:cs="Arial"/>
        </w:rPr>
        <w:t>; n</w:t>
      </w:r>
      <w:r w:rsidR="0008448F" w:rsidRPr="00DE67EC">
        <w:rPr>
          <w:rFonts w:ascii="Arial" w:hAnsi="Arial" w:cs="Arial"/>
        </w:rPr>
        <w:t>umbers</w:t>
      </w:r>
      <w:r w:rsidR="00F95261" w:rsidRPr="00DE67EC">
        <w:rPr>
          <w:rFonts w:ascii="Arial" w:hAnsi="Arial" w:cs="Arial"/>
        </w:rPr>
        <w:t xml:space="preserve"> were reduced by 65% last year and by 92% since 2016.</w:t>
      </w:r>
    </w:p>
    <w:p w14:paraId="17BC942A" w14:textId="77777777" w:rsidR="00933E1C" w:rsidRDefault="00933E1C" w:rsidP="000047D4">
      <w:pPr>
        <w:spacing w:after="0"/>
        <w:rPr>
          <w:rFonts w:ascii="Arial" w:hAnsi="Arial" w:cs="Arial"/>
        </w:rPr>
      </w:pPr>
    </w:p>
    <w:p w14:paraId="066C990E" w14:textId="30D6C43A" w:rsidR="00933E1C" w:rsidRPr="005F7902" w:rsidRDefault="00933E1C" w:rsidP="00933E1C">
      <w:pPr>
        <w:pStyle w:val="NormalWeb"/>
        <w:rPr>
          <w:rFonts w:ascii="Arial" w:hAnsi="Arial" w:cs="Arial"/>
          <w:color w:val="000000"/>
          <w:sz w:val="28"/>
          <w:szCs w:val="28"/>
        </w:rPr>
      </w:pPr>
      <w:r w:rsidRPr="005F7902">
        <w:rPr>
          <w:rFonts w:ascii="Arial" w:hAnsi="Arial" w:cs="Arial"/>
          <w:sz w:val="28"/>
          <w:szCs w:val="28"/>
        </w:rPr>
        <w:t xml:space="preserve"> </w:t>
      </w:r>
      <w:r w:rsidRPr="005F7902">
        <w:rPr>
          <w:rFonts w:ascii="Arial" w:hAnsi="Arial" w:cs="Arial"/>
          <w:b/>
          <w:bCs/>
          <w:i/>
          <w:iCs/>
          <w:color w:val="000000"/>
          <w:sz w:val="28"/>
          <w:szCs w:val="28"/>
          <w:u w:val="single"/>
        </w:rPr>
        <w:t>F</w:t>
      </w:r>
      <w:r w:rsidRPr="005F7902">
        <w:rPr>
          <w:rFonts w:ascii="Arial" w:hAnsi="Arial" w:cs="Arial"/>
          <w:b/>
          <w:bCs/>
          <w:i/>
          <w:iCs/>
          <w:sz w:val="28"/>
          <w:szCs w:val="28"/>
          <w:u w:val="single"/>
        </w:rPr>
        <w:t xml:space="preserve">INAL NOTES </w:t>
      </w:r>
    </w:p>
    <w:p w14:paraId="1F18096C" w14:textId="77777777" w:rsidR="00933E1C" w:rsidRPr="00DE67EC" w:rsidRDefault="00933E1C" w:rsidP="00933E1C">
      <w:pPr>
        <w:spacing w:after="0"/>
        <w:rPr>
          <w:rFonts w:ascii="Arial" w:hAnsi="Arial" w:cs="Arial"/>
          <w:b/>
          <w:bCs/>
          <w:i/>
          <w:iCs/>
        </w:rPr>
      </w:pPr>
      <w:r w:rsidRPr="00DE67EC">
        <w:rPr>
          <w:rFonts w:ascii="Arial" w:hAnsi="Arial" w:cs="Arial"/>
        </w:rPr>
        <w:t xml:space="preserve">We are losing two key legislators that supported work with OACD over the years, Representative Ken Helm who has been co-chair of the House Agriculture, Land Use, Natural Resources and Water Committee for several sessions and Senator Jeff Golden, who has chaired the Senate Natural Resources and Wildfire Committee.  We </w:t>
      </w:r>
      <w:r>
        <w:rPr>
          <w:rFonts w:ascii="Arial" w:hAnsi="Arial" w:cs="Arial"/>
        </w:rPr>
        <w:t xml:space="preserve">thank </w:t>
      </w:r>
      <w:r w:rsidRPr="00DE67EC">
        <w:rPr>
          <w:rFonts w:ascii="Arial" w:hAnsi="Arial" w:cs="Arial"/>
        </w:rPr>
        <w:t>them both for their work and support!</w:t>
      </w:r>
    </w:p>
    <w:p w14:paraId="440B9D3A" w14:textId="0D10446B" w:rsidR="00933E1C" w:rsidRPr="00DE67EC" w:rsidRDefault="00933E1C" w:rsidP="00933E1C">
      <w:pPr>
        <w:pStyle w:val="NormalWeb"/>
        <w:rPr>
          <w:rFonts w:ascii="Arial" w:hAnsi="Arial" w:cs="Arial"/>
          <w:color w:val="000000"/>
        </w:rPr>
      </w:pPr>
    </w:p>
    <w:p w14:paraId="6602CBEE" w14:textId="358DD3B1" w:rsidR="007E550A" w:rsidRPr="00DE67EC" w:rsidRDefault="007E550A" w:rsidP="001565EC">
      <w:pPr>
        <w:spacing w:after="0"/>
        <w:rPr>
          <w:rFonts w:ascii="Arial" w:hAnsi="Arial" w:cs="Arial"/>
        </w:rPr>
      </w:pPr>
    </w:p>
    <w:p w14:paraId="38A9038D" w14:textId="1E57921E" w:rsidR="007E550A" w:rsidRPr="00DE67EC" w:rsidRDefault="00AB5E36">
      <w:pPr>
        <w:rPr>
          <w:rFonts w:ascii="Arial" w:hAnsi="Arial" w:cs="Arial"/>
        </w:rPr>
      </w:pPr>
      <w:r w:rsidRPr="00DE67EC">
        <w:rPr>
          <w:rFonts w:ascii="Arial" w:hAnsi="Arial" w:cs="Arial"/>
        </w:rPr>
        <w:t>Please contact one of us if we can add further information:</w:t>
      </w:r>
    </w:p>
    <w:p w14:paraId="6A374829" w14:textId="70DBC6A7" w:rsidR="00AB5E36" w:rsidRPr="00DE67EC" w:rsidRDefault="00AB5E36" w:rsidP="00BD1A50">
      <w:pPr>
        <w:spacing w:after="0"/>
        <w:rPr>
          <w:rFonts w:ascii="Arial" w:hAnsi="Arial" w:cs="Arial"/>
        </w:rPr>
      </w:pPr>
      <w:r w:rsidRPr="00DE67EC">
        <w:rPr>
          <w:rFonts w:ascii="Arial" w:hAnsi="Arial" w:cs="Arial"/>
        </w:rPr>
        <w:t>Jan Lee, Chair, OACD Advocacy Committee</w:t>
      </w:r>
      <w:r w:rsidR="00DE67EC">
        <w:rPr>
          <w:rFonts w:ascii="Arial" w:hAnsi="Arial" w:cs="Arial"/>
        </w:rPr>
        <w:t xml:space="preserve">   </w:t>
      </w:r>
      <w:hyperlink r:id="rId7" w:history="1">
        <w:r w:rsidR="00DE67EC" w:rsidRPr="00AB05CE">
          <w:rPr>
            <w:rStyle w:val="Hyperlink"/>
            <w:rFonts w:ascii="Arial" w:hAnsi="Arial" w:cs="Arial"/>
          </w:rPr>
          <w:t>janleewater@gmail.com</w:t>
        </w:r>
      </w:hyperlink>
      <w:r w:rsidR="00DE67EC">
        <w:rPr>
          <w:rFonts w:ascii="Arial" w:hAnsi="Arial" w:cs="Arial"/>
        </w:rPr>
        <w:t xml:space="preserve"> 503-545-9420</w:t>
      </w:r>
    </w:p>
    <w:p w14:paraId="496E8AA3" w14:textId="25563102" w:rsidR="00054109" w:rsidRPr="00DE67EC" w:rsidRDefault="00AB5E36" w:rsidP="00BD1A50">
      <w:pPr>
        <w:spacing w:after="0"/>
        <w:rPr>
          <w:rFonts w:ascii="Arial" w:hAnsi="Arial" w:cs="Arial"/>
        </w:rPr>
      </w:pPr>
      <w:r w:rsidRPr="00DE67EC">
        <w:rPr>
          <w:rFonts w:ascii="Arial" w:hAnsi="Arial" w:cs="Arial"/>
        </w:rPr>
        <w:t>Andrea Kreiner, OACD Executi</w:t>
      </w:r>
      <w:r w:rsidR="00BD1A50" w:rsidRPr="00DE67EC">
        <w:rPr>
          <w:rFonts w:ascii="Arial" w:hAnsi="Arial" w:cs="Arial"/>
        </w:rPr>
        <w:t>v</w:t>
      </w:r>
      <w:r w:rsidRPr="00DE67EC">
        <w:rPr>
          <w:rFonts w:ascii="Arial" w:hAnsi="Arial" w:cs="Arial"/>
        </w:rPr>
        <w:t>e Director</w:t>
      </w:r>
      <w:r w:rsidR="00DE67EC">
        <w:rPr>
          <w:rFonts w:ascii="Arial" w:hAnsi="Arial" w:cs="Arial"/>
        </w:rPr>
        <w:t xml:space="preserve">      </w:t>
      </w:r>
      <w:hyperlink r:id="rId8" w:history="1">
        <w:r w:rsidR="00F15435" w:rsidRPr="00AB05CE">
          <w:rPr>
            <w:rStyle w:val="Hyperlink"/>
            <w:rFonts w:ascii="Arial" w:hAnsi="Arial" w:cs="Arial"/>
          </w:rPr>
          <w:t>andrea.kreiner@oacd.org</w:t>
        </w:r>
      </w:hyperlink>
      <w:r w:rsidR="00F15435">
        <w:rPr>
          <w:rFonts w:ascii="Arial" w:hAnsi="Arial" w:cs="Arial"/>
        </w:rPr>
        <w:t xml:space="preserve"> 503-98</w:t>
      </w:r>
      <w:r w:rsidR="00EC1B39">
        <w:rPr>
          <w:rFonts w:ascii="Arial" w:hAnsi="Arial" w:cs="Arial"/>
        </w:rPr>
        <w:t>8</w:t>
      </w:r>
      <w:r w:rsidR="00F15435">
        <w:rPr>
          <w:rFonts w:ascii="Arial" w:hAnsi="Arial" w:cs="Arial"/>
        </w:rPr>
        <w:t>-99</w:t>
      </w:r>
      <w:r w:rsidR="00EC1B39">
        <w:rPr>
          <w:rFonts w:ascii="Arial" w:hAnsi="Arial" w:cs="Arial"/>
        </w:rPr>
        <w:t>29</w:t>
      </w:r>
    </w:p>
    <w:sectPr w:rsidR="00054109" w:rsidRPr="00DE67EC" w:rsidSect="0054020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E2F2" w14:textId="77777777" w:rsidR="005A752C" w:rsidRDefault="005A752C" w:rsidP="00540205">
      <w:pPr>
        <w:spacing w:after="0" w:line="240" w:lineRule="auto"/>
      </w:pPr>
      <w:r>
        <w:separator/>
      </w:r>
    </w:p>
  </w:endnote>
  <w:endnote w:type="continuationSeparator" w:id="0">
    <w:p w14:paraId="2905DAFC" w14:textId="77777777" w:rsidR="005A752C" w:rsidRDefault="005A752C" w:rsidP="0054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235178"/>
      <w:docPartObj>
        <w:docPartGallery w:val="Page Numbers (Bottom of Page)"/>
        <w:docPartUnique/>
      </w:docPartObj>
    </w:sdtPr>
    <w:sdtEndPr>
      <w:rPr>
        <w:noProof/>
      </w:rPr>
    </w:sdtEndPr>
    <w:sdtContent>
      <w:p w14:paraId="632D8A11" w14:textId="017D3797" w:rsidR="00540205" w:rsidRDefault="005402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4A8150" w14:textId="77777777" w:rsidR="00540205" w:rsidRDefault="00540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74C3" w14:textId="77777777" w:rsidR="005A752C" w:rsidRDefault="005A752C" w:rsidP="00540205">
      <w:pPr>
        <w:spacing w:after="0" w:line="240" w:lineRule="auto"/>
      </w:pPr>
      <w:r>
        <w:separator/>
      </w:r>
    </w:p>
  </w:footnote>
  <w:footnote w:type="continuationSeparator" w:id="0">
    <w:p w14:paraId="6A67883E" w14:textId="77777777" w:rsidR="005A752C" w:rsidRDefault="005A752C" w:rsidP="00540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70D0E"/>
    <w:multiLevelType w:val="hybridMultilevel"/>
    <w:tmpl w:val="2D66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79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09"/>
    <w:rsid w:val="000047D4"/>
    <w:rsid w:val="00014C6F"/>
    <w:rsid w:val="000152C1"/>
    <w:rsid w:val="0002308F"/>
    <w:rsid w:val="000250BE"/>
    <w:rsid w:val="00046389"/>
    <w:rsid w:val="000473AB"/>
    <w:rsid w:val="0004767D"/>
    <w:rsid w:val="000505D3"/>
    <w:rsid w:val="00050C5D"/>
    <w:rsid w:val="000513C3"/>
    <w:rsid w:val="0005159B"/>
    <w:rsid w:val="00054109"/>
    <w:rsid w:val="00054CE9"/>
    <w:rsid w:val="0006060E"/>
    <w:rsid w:val="00060982"/>
    <w:rsid w:val="00062D34"/>
    <w:rsid w:val="000652B5"/>
    <w:rsid w:val="00065DA8"/>
    <w:rsid w:val="00067A1F"/>
    <w:rsid w:val="000725FB"/>
    <w:rsid w:val="0007426D"/>
    <w:rsid w:val="00074B73"/>
    <w:rsid w:val="00076207"/>
    <w:rsid w:val="000770A5"/>
    <w:rsid w:val="00077BCF"/>
    <w:rsid w:val="000800CA"/>
    <w:rsid w:val="0008448F"/>
    <w:rsid w:val="00085B63"/>
    <w:rsid w:val="000A4820"/>
    <w:rsid w:val="000A4B1F"/>
    <w:rsid w:val="000A74E5"/>
    <w:rsid w:val="000A7D25"/>
    <w:rsid w:val="000C6D7A"/>
    <w:rsid w:val="000C6F3E"/>
    <w:rsid w:val="000D5E1A"/>
    <w:rsid w:val="000E26EC"/>
    <w:rsid w:val="000E557F"/>
    <w:rsid w:val="000E6AA4"/>
    <w:rsid w:val="000E7031"/>
    <w:rsid w:val="000F2D57"/>
    <w:rsid w:val="000F43B5"/>
    <w:rsid w:val="0010037B"/>
    <w:rsid w:val="00104F2F"/>
    <w:rsid w:val="001115D9"/>
    <w:rsid w:val="001301DC"/>
    <w:rsid w:val="00135F87"/>
    <w:rsid w:val="00140C75"/>
    <w:rsid w:val="00143E27"/>
    <w:rsid w:val="00152343"/>
    <w:rsid w:val="001565EC"/>
    <w:rsid w:val="00162A50"/>
    <w:rsid w:val="0017275E"/>
    <w:rsid w:val="00176145"/>
    <w:rsid w:val="00176B9E"/>
    <w:rsid w:val="001858A8"/>
    <w:rsid w:val="00192599"/>
    <w:rsid w:val="001A18B1"/>
    <w:rsid w:val="001A764C"/>
    <w:rsid w:val="001C6A90"/>
    <w:rsid w:val="001D4C5C"/>
    <w:rsid w:val="001E40D9"/>
    <w:rsid w:val="001F58F4"/>
    <w:rsid w:val="0020020D"/>
    <w:rsid w:val="002073A6"/>
    <w:rsid w:val="002141A7"/>
    <w:rsid w:val="00220809"/>
    <w:rsid w:val="00222ECB"/>
    <w:rsid w:val="00223F23"/>
    <w:rsid w:val="00225C56"/>
    <w:rsid w:val="00227130"/>
    <w:rsid w:val="00244F9D"/>
    <w:rsid w:val="002571B5"/>
    <w:rsid w:val="00270D1B"/>
    <w:rsid w:val="00271585"/>
    <w:rsid w:val="00275D98"/>
    <w:rsid w:val="0028361D"/>
    <w:rsid w:val="00286673"/>
    <w:rsid w:val="00286764"/>
    <w:rsid w:val="00292B19"/>
    <w:rsid w:val="002969C1"/>
    <w:rsid w:val="002A10D6"/>
    <w:rsid w:val="002A1DFF"/>
    <w:rsid w:val="002A5576"/>
    <w:rsid w:val="002A5980"/>
    <w:rsid w:val="002A7DAC"/>
    <w:rsid w:val="002B55ED"/>
    <w:rsid w:val="002C1210"/>
    <w:rsid w:val="002C2628"/>
    <w:rsid w:val="002C27EA"/>
    <w:rsid w:val="002C557E"/>
    <w:rsid w:val="002C57E0"/>
    <w:rsid w:val="002C5AD0"/>
    <w:rsid w:val="002D2815"/>
    <w:rsid w:val="00300C1A"/>
    <w:rsid w:val="003053A8"/>
    <w:rsid w:val="00307A2C"/>
    <w:rsid w:val="00315EE3"/>
    <w:rsid w:val="003176B3"/>
    <w:rsid w:val="003200C4"/>
    <w:rsid w:val="00323C08"/>
    <w:rsid w:val="0032483A"/>
    <w:rsid w:val="0033161F"/>
    <w:rsid w:val="003319FE"/>
    <w:rsid w:val="0033439F"/>
    <w:rsid w:val="00337F78"/>
    <w:rsid w:val="003409EA"/>
    <w:rsid w:val="0035362F"/>
    <w:rsid w:val="00364A0E"/>
    <w:rsid w:val="00365F47"/>
    <w:rsid w:val="00370992"/>
    <w:rsid w:val="0037358A"/>
    <w:rsid w:val="00373FC4"/>
    <w:rsid w:val="00387F83"/>
    <w:rsid w:val="00390F1E"/>
    <w:rsid w:val="003973C4"/>
    <w:rsid w:val="003A0619"/>
    <w:rsid w:val="003A6C7A"/>
    <w:rsid w:val="003A7C48"/>
    <w:rsid w:val="003B43D4"/>
    <w:rsid w:val="003B55D0"/>
    <w:rsid w:val="003B68C1"/>
    <w:rsid w:val="003C49CB"/>
    <w:rsid w:val="003C7A20"/>
    <w:rsid w:val="003D3E28"/>
    <w:rsid w:val="003D6F9C"/>
    <w:rsid w:val="003E02B5"/>
    <w:rsid w:val="003E3D28"/>
    <w:rsid w:val="003F0CB4"/>
    <w:rsid w:val="003F1BA1"/>
    <w:rsid w:val="00405C21"/>
    <w:rsid w:val="00406434"/>
    <w:rsid w:val="004136CE"/>
    <w:rsid w:val="00431A75"/>
    <w:rsid w:val="0043655A"/>
    <w:rsid w:val="00437227"/>
    <w:rsid w:val="00446288"/>
    <w:rsid w:val="0045489D"/>
    <w:rsid w:val="00457480"/>
    <w:rsid w:val="004610F2"/>
    <w:rsid w:val="00475EB2"/>
    <w:rsid w:val="00484844"/>
    <w:rsid w:val="004929D6"/>
    <w:rsid w:val="004A22DF"/>
    <w:rsid w:val="004A28A9"/>
    <w:rsid w:val="004A378B"/>
    <w:rsid w:val="004A3C1C"/>
    <w:rsid w:val="004A655B"/>
    <w:rsid w:val="004A7B2C"/>
    <w:rsid w:val="004B3B83"/>
    <w:rsid w:val="004B573E"/>
    <w:rsid w:val="004C60ED"/>
    <w:rsid w:val="004E5351"/>
    <w:rsid w:val="004E6E59"/>
    <w:rsid w:val="004F20DF"/>
    <w:rsid w:val="004F623F"/>
    <w:rsid w:val="0050119D"/>
    <w:rsid w:val="00504D6E"/>
    <w:rsid w:val="005053A6"/>
    <w:rsid w:val="00521754"/>
    <w:rsid w:val="00521986"/>
    <w:rsid w:val="00524252"/>
    <w:rsid w:val="00524A8C"/>
    <w:rsid w:val="00526405"/>
    <w:rsid w:val="00527BE8"/>
    <w:rsid w:val="0053052A"/>
    <w:rsid w:val="00531A21"/>
    <w:rsid w:val="00535C0D"/>
    <w:rsid w:val="00537CA6"/>
    <w:rsid w:val="00540205"/>
    <w:rsid w:val="0054261A"/>
    <w:rsid w:val="00553E41"/>
    <w:rsid w:val="00555746"/>
    <w:rsid w:val="00563687"/>
    <w:rsid w:val="00563D72"/>
    <w:rsid w:val="00564016"/>
    <w:rsid w:val="00570629"/>
    <w:rsid w:val="00574B06"/>
    <w:rsid w:val="00580230"/>
    <w:rsid w:val="00581DA2"/>
    <w:rsid w:val="00585206"/>
    <w:rsid w:val="00592822"/>
    <w:rsid w:val="00594B56"/>
    <w:rsid w:val="005A0E4A"/>
    <w:rsid w:val="005A22A8"/>
    <w:rsid w:val="005A41DF"/>
    <w:rsid w:val="005A752C"/>
    <w:rsid w:val="005B2288"/>
    <w:rsid w:val="005B3C4B"/>
    <w:rsid w:val="005B612C"/>
    <w:rsid w:val="005B73F9"/>
    <w:rsid w:val="005B7F72"/>
    <w:rsid w:val="005D2722"/>
    <w:rsid w:val="005D2D10"/>
    <w:rsid w:val="005F0B4C"/>
    <w:rsid w:val="005F2C1E"/>
    <w:rsid w:val="005F7902"/>
    <w:rsid w:val="006055DA"/>
    <w:rsid w:val="00606E46"/>
    <w:rsid w:val="00607532"/>
    <w:rsid w:val="0061180E"/>
    <w:rsid w:val="0061559D"/>
    <w:rsid w:val="00623035"/>
    <w:rsid w:val="00625053"/>
    <w:rsid w:val="00626B21"/>
    <w:rsid w:val="006445A2"/>
    <w:rsid w:val="00644DCA"/>
    <w:rsid w:val="00646D12"/>
    <w:rsid w:val="0065415D"/>
    <w:rsid w:val="00655927"/>
    <w:rsid w:val="00655C92"/>
    <w:rsid w:val="00666C4B"/>
    <w:rsid w:val="00667146"/>
    <w:rsid w:val="00671040"/>
    <w:rsid w:val="0067153F"/>
    <w:rsid w:val="00684F6E"/>
    <w:rsid w:val="006A25E7"/>
    <w:rsid w:val="006B0623"/>
    <w:rsid w:val="006C1498"/>
    <w:rsid w:val="006C4605"/>
    <w:rsid w:val="006C551F"/>
    <w:rsid w:val="006D13B7"/>
    <w:rsid w:val="006D2F24"/>
    <w:rsid w:val="006E4575"/>
    <w:rsid w:val="006F341F"/>
    <w:rsid w:val="006F4123"/>
    <w:rsid w:val="006F7788"/>
    <w:rsid w:val="00700D9E"/>
    <w:rsid w:val="00701A99"/>
    <w:rsid w:val="00707E1A"/>
    <w:rsid w:val="00714EF2"/>
    <w:rsid w:val="00717978"/>
    <w:rsid w:val="007244D7"/>
    <w:rsid w:val="007336B8"/>
    <w:rsid w:val="00743124"/>
    <w:rsid w:val="007436F3"/>
    <w:rsid w:val="00743A28"/>
    <w:rsid w:val="00743F95"/>
    <w:rsid w:val="007470FA"/>
    <w:rsid w:val="007511B9"/>
    <w:rsid w:val="00751FA1"/>
    <w:rsid w:val="007624DA"/>
    <w:rsid w:val="0076422E"/>
    <w:rsid w:val="00781BFD"/>
    <w:rsid w:val="007825A9"/>
    <w:rsid w:val="007831A5"/>
    <w:rsid w:val="007A0385"/>
    <w:rsid w:val="007A374E"/>
    <w:rsid w:val="007A7B3C"/>
    <w:rsid w:val="007B4DD1"/>
    <w:rsid w:val="007C1986"/>
    <w:rsid w:val="007C3115"/>
    <w:rsid w:val="007C52E8"/>
    <w:rsid w:val="007D1F5B"/>
    <w:rsid w:val="007D7E6C"/>
    <w:rsid w:val="007E550A"/>
    <w:rsid w:val="007E7F57"/>
    <w:rsid w:val="007F2132"/>
    <w:rsid w:val="007F2497"/>
    <w:rsid w:val="007F6C82"/>
    <w:rsid w:val="008044B2"/>
    <w:rsid w:val="008057B6"/>
    <w:rsid w:val="008058A2"/>
    <w:rsid w:val="00806D0E"/>
    <w:rsid w:val="0083153A"/>
    <w:rsid w:val="0083619F"/>
    <w:rsid w:val="008414A4"/>
    <w:rsid w:val="00843131"/>
    <w:rsid w:val="008507C0"/>
    <w:rsid w:val="008603C0"/>
    <w:rsid w:val="008633BF"/>
    <w:rsid w:val="00885C7E"/>
    <w:rsid w:val="00887181"/>
    <w:rsid w:val="00887504"/>
    <w:rsid w:val="00890296"/>
    <w:rsid w:val="0089615B"/>
    <w:rsid w:val="008A0BA5"/>
    <w:rsid w:val="008A0C85"/>
    <w:rsid w:val="008A6767"/>
    <w:rsid w:val="008C022B"/>
    <w:rsid w:val="008C0536"/>
    <w:rsid w:val="008C2AD4"/>
    <w:rsid w:val="008C7EB7"/>
    <w:rsid w:val="008D2501"/>
    <w:rsid w:val="008E66CA"/>
    <w:rsid w:val="00900B7F"/>
    <w:rsid w:val="009039DA"/>
    <w:rsid w:val="0091077A"/>
    <w:rsid w:val="0091265D"/>
    <w:rsid w:val="0092653C"/>
    <w:rsid w:val="00932500"/>
    <w:rsid w:val="00932AB6"/>
    <w:rsid w:val="00933E1C"/>
    <w:rsid w:val="00934F5F"/>
    <w:rsid w:val="00935522"/>
    <w:rsid w:val="00936CE3"/>
    <w:rsid w:val="009402E5"/>
    <w:rsid w:val="0094502D"/>
    <w:rsid w:val="0094651C"/>
    <w:rsid w:val="0095120E"/>
    <w:rsid w:val="00955A7C"/>
    <w:rsid w:val="00957155"/>
    <w:rsid w:val="00967664"/>
    <w:rsid w:val="00973B25"/>
    <w:rsid w:val="009774F0"/>
    <w:rsid w:val="009828A1"/>
    <w:rsid w:val="009955E2"/>
    <w:rsid w:val="00996818"/>
    <w:rsid w:val="009979F6"/>
    <w:rsid w:val="009A2884"/>
    <w:rsid w:val="009A393D"/>
    <w:rsid w:val="009A7757"/>
    <w:rsid w:val="009B051C"/>
    <w:rsid w:val="009B0D9A"/>
    <w:rsid w:val="009B2A0A"/>
    <w:rsid w:val="009B37C9"/>
    <w:rsid w:val="009C0721"/>
    <w:rsid w:val="009C2D89"/>
    <w:rsid w:val="009D026D"/>
    <w:rsid w:val="009D06A3"/>
    <w:rsid w:val="009E04F2"/>
    <w:rsid w:val="009E444C"/>
    <w:rsid w:val="009E74F1"/>
    <w:rsid w:val="00A02C58"/>
    <w:rsid w:val="00A04682"/>
    <w:rsid w:val="00A10398"/>
    <w:rsid w:val="00A1772F"/>
    <w:rsid w:val="00A17D1E"/>
    <w:rsid w:val="00A203E3"/>
    <w:rsid w:val="00A205FA"/>
    <w:rsid w:val="00A228E5"/>
    <w:rsid w:val="00A26F15"/>
    <w:rsid w:val="00A30BB7"/>
    <w:rsid w:val="00A37CB7"/>
    <w:rsid w:val="00A41B59"/>
    <w:rsid w:val="00A57DA5"/>
    <w:rsid w:val="00A60E42"/>
    <w:rsid w:val="00A705AB"/>
    <w:rsid w:val="00A71C4C"/>
    <w:rsid w:val="00A8287E"/>
    <w:rsid w:val="00A90519"/>
    <w:rsid w:val="00A915CA"/>
    <w:rsid w:val="00A95A07"/>
    <w:rsid w:val="00A960D1"/>
    <w:rsid w:val="00A97903"/>
    <w:rsid w:val="00AA04A8"/>
    <w:rsid w:val="00AA2C71"/>
    <w:rsid w:val="00AA6B16"/>
    <w:rsid w:val="00AB2734"/>
    <w:rsid w:val="00AB5E36"/>
    <w:rsid w:val="00AD0431"/>
    <w:rsid w:val="00AD4823"/>
    <w:rsid w:val="00AE0545"/>
    <w:rsid w:val="00B010CD"/>
    <w:rsid w:val="00B01759"/>
    <w:rsid w:val="00B073F2"/>
    <w:rsid w:val="00B1109E"/>
    <w:rsid w:val="00B11AD6"/>
    <w:rsid w:val="00B2200B"/>
    <w:rsid w:val="00B31CD7"/>
    <w:rsid w:val="00B34424"/>
    <w:rsid w:val="00B3609F"/>
    <w:rsid w:val="00B42267"/>
    <w:rsid w:val="00B455BF"/>
    <w:rsid w:val="00B45B30"/>
    <w:rsid w:val="00B45FF0"/>
    <w:rsid w:val="00B47A97"/>
    <w:rsid w:val="00B528E3"/>
    <w:rsid w:val="00B53279"/>
    <w:rsid w:val="00B555F2"/>
    <w:rsid w:val="00B56400"/>
    <w:rsid w:val="00B62A90"/>
    <w:rsid w:val="00B71702"/>
    <w:rsid w:val="00B77ABB"/>
    <w:rsid w:val="00B826C9"/>
    <w:rsid w:val="00B826DB"/>
    <w:rsid w:val="00B8797B"/>
    <w:rsid w:val="00B87E13"/>
    <w:rsid w:val="00B90D99"/>
    <w:rsid w:val="00BA376F"/>
    <w:rsid w:val="00BA3F59"/>
    <w:rsid w:val="00BB1BC4"/>
    <w:rsid w:val="00BB51DD"/>
    <w:rsid w:val="00BB529C"/>
    <w:rsid w:val="00BB5D94"/>
    <w:rsid w:val="00BC2D4E"/>
    <w:rsid w:val="00BD1A50"/>
    <w:rsid w:val="00BD2F32"/>
    <w:rsid w:val="00BD4800"/>
    <w:rsid w:val="00BD6378"/>
    <w:rsid w:val="00BD6D4F"/>
    <w:rsid w:val="00BE0B8A"/>
    <w:rsid w:val="00BF0C05"/>
    <w:rsid w:val="00BF5F97"/>
    <w:rsid w:val="00BF6528"/>
    <w:rsid w:val="00C021AD"/>
    <w:rsid w:val="00C03A46"/>
    <w:rsid w:val="00C058F6"/>
    <w:rsid w:val="00C1059E"/>
    <w:rsid w:val="00C2274E"/>
    <w:rsid w:val="00C22F19"/>
    <w:rsid w:val="00C24E94"/>
    <w:rsid w:val="00C2591D"/>
    <w:rsid w:val="00C25AEA"/>
    <w:rsid w:val="00C34C2B"/>
    <w:rsid w:val="00C3715D"/>
    <w:rsid w:val="00C43A51"/>
    <w:rsid w:val="00C45CD4"/>
    <w:rsid w:val="00C45D6C"/>
    <w:rsid w:val="00C46C77"/>
    <w:rsid w:val="00C47781"/>
    <w:rsid w:val="00C53286"/>
    <w:rsid w:val="00C56C13"/>
    <w:rsid w:val="00C601DA"/>
    <w:rsid w:val="00C6773E"/>
    <w:rsid w:val="00C747C2"/>
    <w:rsid w:val="00C7756D"/>
    <w:rsid w:val="00C85320"/>
    <w:rsid w:val="00C85952"/>
    <w:rsid w:val="00C8791A"/>
    <w:rsid w:val="00C87DC3"/>
    <w:rsid w:val="00C95E2B"/>
    <w:rsid w:val="00C96E3E"/>
    <w:rsid w:val="00CB4EF2"/>
    <w:rsid w:val="00CB6AF8"/>
    <w:rsid w:val="00CC0967"/>
    <w:rsid w:val="00CC1B58"/>
    <w:rsid w:val="00CC367A"/>
    <w:rsid w:val="00CD1C0F"/>
    <w:rsid w:val="00CE0949"/>
    <w:rsid w:val="00CE2E5F"/>
    <w:rsid w:val="00CE469C"/>
    <w:rsid w:val="00CE5888"/>
    <w:rsid w:val="00CE7AD5"/>
    <w:rsid w:val="00CF43CF"/>
    <w:rsid w:val="00CF7F10"/>
    <w:rsid w:val="00D00A2A"/>
    <w:rsid w:val="00D011FD"/>
    <w:rsid w:val="00D0676E"/>
    <w:rsid w:val="00D124EB"/>
    <w:rsid w:val="00D14DB6"/>
    <w:rsid w:val="00D15347"/>
    <w:rsid w:val="00D27CD9"/>
    <w:rsid w:val="00D306CE"/>
    <w:rsid w:val="00D34FD6"/>
    <w:rsid w:val="00D45231"/>
    <w:rsid w:val="00D455C1"/>
    <w:rsid w:val="00D458B8"/>
    <w:rsid w:val="00D57AB2"/>
    <w:rsid w:val="00D61216"/>
    <w:rsid w:val="00D63F86"/>
    <w:rsid w:val="00D66EC2"/>
    <w:rsid w:val="00D67AEC"/>
    <w:rsid w:val="00D70EAF"/>
    <w:rsid w:val="00D778AD"/>
    <w:rsid w:val="00D8798F"/>
    <w:rsid w:val="00D9285C"/>
    <w:rsid w:val="00D944B0"/>
    <w:rsid w:val="00D96DD4"/>
    <w:rsid w:val="00D97A4D"/>
    <w:rsid w:val="00DA115D"/>
    <w:rsid w:val="00DA2CED"/>
    <w:rsid w:val="00DA632E"/>
    <w:rsid w:val="00DB24A0"/>
    <w:rsid w:val="00DB3701"/>
    <w:rsid w:val="00DC0665"/>
    <w:rsid w:val="00DC19E1"/>
    <w:rsid w:val="00DD3D17"/>
    <w:rsid w:val="00DD613C"/>
    <w:rsid w:val="00DE67EC"/>
    <w:rsid w:val="00E01FDB"/>
    <w:rsid w:val="00E05B9A"/>
    <w:rsid w:val="00E060BE"/>
    <w:rsid w:val="00E15171"/>
    <w:rsid w:val="00E16434"/>
    <w:rsid w:val="00E2085E"/>
    <w:rsid w:val="00E23B96"/>
    <w:rsid w:val="00E27CE6"/>
    <w:rsid w:val="00E42910"/>
    <w:rsid w:val="00E42FBB"/>
    <w:rsid w:val="00E4487C"/>
    <w:rsid w:val="00E451EB"/>
    <w:rsid w:val="00E459E0"/>
    <w:rsid w:val="00E5051B"/>
    <w:rsid w:val="00E523DF"/>
    <w:rsid w:val="00E5260F"/>
    <w:rsid w:val="00E624E1"/>
    <w:rsid w:val="00E64B92"/>
    <w:rsid w:val="00E64BA1"/>
    <w:rsid w:val="00E73EC7"/>
    <w:rsid w:val="00E918C4"/>
    <w:rsid w:val="00E92555"/>
    <w:rsid w:val="00EB4325"/>
    <w:rsid w:val="00EB772C"/>
    <w:rsid w:val="00EC1B39"/>
    <w:rsid w:val="00EC75A1"/>
    <w:rsid w:val="00ED2257"/>
    <w:rsid w:val="00ED26D1"/>
    <w:rsid w:val="00ED4804"/>
    <w:rsid w:val="00EE01B5"/>
    <w:rsid w:val="00EE3A54"/>
    <w:rsid w:val="00EF43FE"/>
    <w:rsid w:val="00EF45FE"/>
    <w:rsid w:val="00EF5D37"/>
    <w:rsid w:val="00F00DC5"/>
    <w:rsid w:val="00F109A2"/>
    <w:rsid w:val="00F15435"/>
    <w:rsid w:val="00F20766"/>
    <w:rsid w:val="00F22F7F"/>
    <w:rsid w:val="00F26621"/>
    <w:rsid w:val="00F26925"/>
    <w:rsid w:val="00F30FC0"/>
    <w:rsid w:val="00F35D1C"/>
    <w:rsid w:val="00F41B68"/>
    <w:rsid w:val="00F45944"/>
    <w:rsid w:val="00F50922"/>
    <w:rsid w:val="00F536B5"/>
    <w:rsid w:val="00F56EC1"/>
    <w:rsid w:val="00F6742D"/>
    <w:rsid w:val="00F742B7"/>
    <w:rsid w:val="00F743A6"/>
    <w:rsid w:val="00F928D2"/>
    <w:rsid w:val="00F95261"/>
    <w:rsid w:val="00FA2D7E"/>
    <w:rsid w:val="00FB0C23"/>
    <w:rsid w:val="00FC77A0"/>
    <w:rsid w:val="00FE1DBC"/>
    <w:rsid w:val="00FF11FA"/>
    <w:rsid w:val="00FF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1601"/>
  <w15:chartTrackingRefBased/>
  <w15:docId w15:val="{9BF18053-8EA8-4AA8-8041-83E30318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8AD"/>
  </w:style>
  <w:style w:type="paragraph" w:styleId="Heading1">
    <w:name w:val="heading 1"/>
    <w:basedOn w:val="Normal"/>
    <w:next w:val="Normal"/>
    <w:link w:val="Heading1Char"/>
    <w:uiPriority w:val="9"/>
    <w:qFormat/>
    <w:rsid w:val="00D77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8AD"/>
    <w:rPr>
      <w:rFonts w:eastAsiaTheme="majorEastAsia" w:cstheme="majorBidi"/>
      <w:color w:val="272727" w:themeColor="text1" w:themeTint="D8"/>
    </w:rPr>
  </w:style>
  <w:style w:type="paragraph" w:styleId="Title">
    <w:name w:val="Title"/>
    <w:basedOn w:val="Normal"/>
    <w:next w:val="Normal"/>
    <w:link w:val="TitleChar"/>
    <w:uiPriority w:val="10"/>
    <w:qFormat/>
    <w:rsid w:val="00D77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8A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778AD"/>
    <w:pPr>
      <w:ind w:left="720"/>
      <w:contextualSpacing/>
    </w:pPr>
  </w:style>
  <w:style w:type="paragraph" w:styleId="Quote">
    <w:name w:val="Quote"/>
    <w:basedOn w:val="Normal"/>
    <w:next w:val="Normal"/>
    <w:link w:val="QuoteChar"/>
    <w:uiPriority w:val="29"/>
    <w:qFormat/>
    <w:rsid w:val="00D778AD"/>
    <w:pPr>
      <w:spacing w:before="160"/>
      <w:jc w:val="center"/>
    </w:pPr>
    <w:rPr>
      <w:i/>
      <w:iCs/>
      <w:color w:val="404040" w:themeColor="text1" w:themeTint="BF"/>
    </w:rPr>
  </w:style>
  <w:style w:type="character" w:customStyle="1" w:styleId="QuoteChar">
    <w:name w:val="Quote Char"/>
    <w:basedOn w:val="DefaultParagraphFont"/>
    <w:link w:val="Quote"/>
    <w:uiPriority w:val="29"/>
    <w:rsid w:val="00D778AD"/>
    <w:rPr>
      <w:i/>
      <w:iCs/>
      <w:color w:val="404040" w:themeColor="text1" w:themeTint="BF"/>
    </w:rPr>
  </w:style>
  <w:style w:type="paragraph" w:styleId="IntenseQuote">
    <w:name w:val="Intense Quote"/>
    <w:basedOn w:val="Normal"/>
    <w:next w:val="Normal"/>
    <w:link w:val="IntenseQuoteChar"/>
    <w:uiPriority w:val="30"/>
    <w:qFormat/>
    <w:rsid w:val="00D77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8AD"/>
    <w:rPr>
      <w:i/>
      <w:iCs/>
      <w:color w:val="0F4761" w:themeColor="accent1" w:themeShade="BF"/>
    </w:rPr>
  </w:style>
  <w:style w:type="character" w:styleId="IntenseEmphasis">
    <w:name w:val="Intense Emphasis"/>
    <w:basedOn w:val="DefaultParagraphFont"/>
    <w:uiPriority w:val="21"/>
    <w:qFormat/>
    <w:rsid w:val="00D778AD"/>
    <w:rPr>
      <w:i/>
      <w:iCs/>
      <w:color w:val="0F4761" w:themeColor="accent1" w:themeShade="BF"/>
    </w:rPr>
  </w:style>
  <w:style w:type="character" w:styleId="IntenseReference">
    <w:name w:val="Intense Reference"/>
    <w:basedOn w:val="DefaultParagraphFont"/>
    <w:uiPriority w:val="32"/>
    <w:qFormat/>
    <w:rsid w:val="00D778AD"/>
    <w:rPr>
      <w:b/>
      <w:bCs/>
      <w:smallCaps/>
      <w:color w:val="0F4761" w:themeColor="accent1" w:themeShade="BF"/>
      <w:spacing w:val="5"/>
    </w:rPr>
  </w:style>
  <w:style w:type="paragraph" w:styleId="NormalWeb">
    <w:name w:val="Normal (Web)"/>
    <w:basedOn w:val="Normal"/>
    <w:uiPriority w:val="99"/>
    <w:unhideWhenUsed/>
    <w:rsid w:val="00CC1B5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CF43CF"/>
    <w:pPr>
      <w:spacing w:after="120"/>
    </w:pPr>
  </w:style>
  <w:style w:type="character" w:customStyle="1" w:styleId="BodyTextChar">
    <w:name w:val="Body Text Char"/>
    <w:basedOn w:val="DefaultParagraphFont"/>
    <w:link w:val="BodyText"/>
    <w:uiPriority w:val="99"/>
    <w:semiHidden/>
    <w:rsid w:val="00CF43CF"/>
  </w:style>
  <w:style w:type="character" w:styleId="Hyperlink">
    <w:name w:val="Hyperlink"/>
    <w:basedOn w:val="DefaultParagraphFont"/>
    <w:uiPriority w:val="99"/>
    <w:unhideWhenUsed/>
    <w:rsid w:val="00DE67EC"/>
    <w:rPr>
      <w:color w:val="467886" w:themeColor="hyperlink"/>
      <w:u w:val="single"/>
    </w:rPr>
  </w:style>
  <w:style w:type="character" w:styleId="UnresolvedMention">
    <w:name w:val="Unresolved Mention"/>
    <w:basedOn w:val="DefaultParagraphFont"/>
    <w:uiPriority w:val="99"/>
    <w:semiHidden/>
    <w:unhideWhenUsed/>
    <w:rsid w:val="00DE67EC"/>
    <w:rPr>
      <w:color w:val="605E5C"/>
      <w:shd w:val="clear" w:color="auto" w:fill="E1DFDD"/>
    </w:rPr>
  </w:style>
  <w:style w:type="paragraph" w:styleId="Header">
    <w:name w:val="header"/>
    <w:basedOn w:val="Normal"/>
    <w:link w:val="HeaderChar"/>
    <w:uiPriority w:val="99"/>
    <w:unhideWhenUsed/>
    <w:rsid w:val="00540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205"/>
  </w:style>
  <w:style w:type="paragraph" w:styleId="Footer">
    <w:name w:val="footer"/>
    <w:basedOn w:val="Normal"/>
    <w:link w:val="FooterChar"/>
    <w:uiPriority w:val="99"/>
    <w:unhideWhenUsed/>
    <w:rsid w:val="00540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205"/>
  </w:style>
  <w:style w:type="paragraph" w:styleId="Revision">
    <w:name w:val="Revision"/>
    <w:hidden/>
    <w:uiPriority w:val="99"/>
    <w:semiHidden/>
    <w:rsid w:val="00933E1C"/>
    <w:pPr>
      <w:spacing w:after="0" w:line="240" w:lineRule="auto"/>
    </w:pPr>
  </w:style>
  <w:style w:type="character" w:styleId="CommentReference">
    <w:name w:val="annotation reference"/>
    <w:basedOn w:val="DefaultParagraphFont"/>
    <w:uiPriority w:val="99"/>
    <w:semiHidden/>
    <w:unhideWhenUsed/>
    <w:rsid w:val="00933E1C"/>
    <w:rPr>
      <w:sz w:val="16"/>
      <w:szCs w:val="16"/>
    </w:rPr>
  </w:style>
  <w:style w:type="paragraph" w:styleId="CommentText">
    <w:name w:val="annotation text"/>
    <w:basedOn w:val="Normal"/>
    <w:link w:val="CommentTextChar"/>
    <w:uiPriority w:val="99"/>
    <w:semiHidden/>
    <w:unhideWhenUsed/>
    <w:rsid w:val="00933E1C"/>
    <w:pPr>
      <w:spacing w:line="240" w:lineRule="auto"/>
    </w:pPr>
    <w:rPr>
      <w:sz w:val="20"/>
      <w:szCs w:val="20"/>
    </w:rPr>
  </w:style>
  <w:style w:type="character" w:customStyle="1" w:styleId="CommentTextChar">
    <w:name w:val="Comment Text Char"/>
    <w:basedOn w:val="DefaultParagraphFont"/>
    <w:link w:val="CommentText"/>
    <w:uiPriority w:val="99"/>
    <w:semiHidden/>
    <w:rsid w:val="00933E1C"/>
    <w:rPr>
      <w:sz w:val="20"/>
      <w:szCs w:val="20"/>
    </w:rPr>
  </w:style>
  <w:style w:type="paragraph" w:styleId="CommentSubject">
    <w:name w:val="annotation subject"/>
    <w:basedOn w:val="CommentText"/>
    <w:next w:val="CommentText"/>
    <w:link w:val="CommentSubjectChar"/>
    <w:uiPriority w:val="99"/>
    <w:semiHidden/>
    <w:unhideWhenUsed/>
    <w:rsid w:val="00933E1C"/>
    <w:rPr>
      <w:b/>
      <w:bCs/>
    </w:rPr>
  </w:style>
  <w:style w:type="character" w:customStyle="1" w:styleId="CommentSubjectChar">
    <w:name w:val="Comment Subject Char"/>
    <w:basedOn w:val="CommentTextChar"/>
    <w:link w:val="CommentSubject"/>
    <w:uiPriority w:val="99"/>
    <w:semiHidden/>
    <w:rsid w:val="00933E1C"/>
    <w:rPr>
      <w:b/>
      <w:bCs/>
      <w:sz w:val="20"/>
      <w:szCs w:val="20"/>
    </w:rPr>
  </w:style>
  <w:style w:type="character" w:customStyle="1" w:styleId="apple-converted-space">
    <w:name w:val="apple-converted-space"/>
    <w:basedOn w:val="DefaultParagraphFont"/>
    <w:rsid w:val="00475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kreiner@oacd.org" TargetMode="External"/><Relationship Id="rId3" Type="http://schemas.openxmlformats.org/officeDocument/2006/relationships/settings" Target="settings.xml"/><Relationship Id="rId7" Type="http://schemas.openxmlformats.org/officeDocument/2006/relationships/hyperlink" Target="mailto:janleewa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2556</Words>
  <Characters>13217</Characters>
  <Application>Microsoft Office Word</Application>
  <DocSecurity>0</DocSecurity>
  <Lines>254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Lee</dc:creator>
  <cp:keywords/>
  <dc:description/>
  <cp:lastModifiedBy>Andrea Kreiner</cp:lastModifiedBy>
  <cp:revision>3</cp:revision>
  <dcterms:created xsi:type="dcterms:W3CDTF">2026-03-26T21:08:00Z</dcterms:created>
  <dcterms:modified xsi:type="dcterms:W3CDTF">2026-03-27T19:38:00Z</dcterms:modified>
</cp:coreProperties>
</file>